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3F257F" w:rsidP="1EC99566" w:rsidRDefault="008607DE" w14:paraId="407DD3A4" w14:textId="70B40F23">
      <w:pPr>
        <w:pStyle w:val="Normal"/>
        <w:ind w:left="0" w:right="232"/>
        <w:jc w:val="center"/>
        <w:rPr>
          <w:b w:val="1"/>
          <w:bCs w:val="1"/>
          <w:sz w:val="32"/>
          <w:szCs w:val="32"/>
        </w:rPr>
      </w:pPr>
      <w:r w:rsidRPr="1EC99566" w:rsidR="6A6D2D26">
        <w:rPr>
          <w:b w:val="1"/>
          <w:bCs w:val="1"/>
          <w:sz w:val="32"/>
          <w:szCs w:val="32"/>
        </w:rPr>
        <w:t xml:space="preserve">What is sustainability? </w:t>
      </w:r>
    </w:p>
    <w:p w:rsidR="003F257F" w:rsidP="1EC99566" w:rsidRDefault="008607DE" w14:paraId="362D1CE3" w14:textId="16E38838">
      <w:pPr>
        <w:spacing w:after="0" w:line="241" w:lineRule="auto"/>
        <w:ind w:left="0" w:right="232" w:hanging="0" w:firstLine="79"/>
        <w:rPr>
          <w:sz w:val="28"/>
          <w:szCs w:val="28"/>
        </w:rPr>
      </w:pPr>
      <w:r w:rsidRPr="1EC99566" w:rsidR="16C70220">
        <w:rPr>
          <w:sz w:val="28"/>
          <w:szCs w:val="28"/>
        </w:rPr>
        <w:t xml:space="preserve">             </w:t>
      </w:r>
      <w:r w:rsidRPr="1EC99566" w:rsidR="6A6D2D26">
        <w:rPr>
          <w:sz w:val="28"/>
          <w:szCs w:val="28"/>
        </w:rPr>
        <w:t>‘</w:t>
      </w:r>
      <w:r w:rsidRPr="1EC99566" w:rsidR="0DADAFB3">
        <w:rPr>
          <w:sz w:val="28"/>
          <w:szCs w:val="28"/>
        </w:rPr>
        <w:t>M</w:t>
      </w:r>
      <w:r w:rsidRPr="1EC99566" w:rsidR="6A6D2D26">
        <w:rPr>
          <w:sz w:val="28"/>
          <w:szCs w:val="28"/>
        </w:rPr>
        <w:t>eeting</w:t>
      </w:r>
      <w:r w:rsidRPr="1EC99566" w:rsidR="6A6D2D26">
        <w:rPr>
          <w:sz w:val="28"/>
          <w:szCs w:val="28"/>
        </w:rPr>
        <w:t xml:space="preserve"> the needs of the present without compromising the ability of future generations to meet their own needs’ </w:t>
      </w:r>
    </w:p>
    <w:p w:rsidR="003F257F" w:rsidRDefault="008607DE" w14:paraId="7BB9EFED" w14:textId="77777777">
      <w:pPr>
        <w:spacing w:after="158"/>
        <w:ind w:left="79" w:right="232"/>
      </w:pPr>
      <w:r>
        <w:t xml:space="preserve"> </w:t>
      </w:r>
    </w:p>
    <w:p w:rsidR="6A6D2D26" w:rsidP="1EC99566" w:rsidRDefault="6A6D2D26" w14:paraId="450BF4F0" w14:textId="5046814C">
      <w:pPr>
        <w:spacing w:after="0"/>
        <w:jc w:val="center"/>
      </w:pPr>
      <w:r w:rsidR="6A6D2D26">
        <w:rPr/>
        <w:t xml:space="preserve">For practical ideas, examples of activities and curriculum </w:t>
      </w:r>
      <w:r w:rsidR="6A6D2D26">
        <w:rPr/>
        <w:t>links</w:t>
      </w:r>
      <w:r w:rsidR="04A36FBA">
        <w:rPr/>
        <w:t>,</w:t>
      </w:r>
      <w:r w:rsidR="6A6D2D26">
        <w:rPr/>
        <w:t xml:space="preserve"> the Early Years Sustainable Hub at </w:t>
      </w:r>
      <w:hyperlink r:id="R6791b74a162d4b96">
        <w:r w:rsidR="6A6D2D26">
          <w:rPr/>
          <w:t xml:space="preserve"> </w:t>
        </w:r>
      </w:hyperlink>
      <w:hyperlink r:id="R1b4136be031a4699">
        <w:r w:rsidRPr="1EC99566" w:rsidR="6A6D2D26">
          <w:rPr>
            <w:color w:val="0000FF"/>
            <w:u w:val="single"/>
          </w:rPr>
          <w:t>Early Years Sustainable Hub | ENSFC</w:t>
        </w:r>
      </w:hyperlink>
      <w:hyperlink r:id="R30d4b768b36546e6">
        <w:r w:rsidR="6A6D2D26">
          <w:rPr/>
          <w:t xml:space="preserve"> </w:t>
        </w:r>
      </w:hyperlink>
      <w:r w:rsidR="6A6D2D26">
        <w:rPr/>
        <w:t xml:space="preserve"> </w:t>
      </w:r>
      <w:r w:rsidR="4852787A">
        <w:rPr/>
        <w:t>has</w:t>
      </w:r>
      <w:r w:rsidR="4A96947A">
        <w:rPr/>
        <w:t xml:space="preserve"> </w:t>
      </w:r>
      <w:r w:rsidR="6A6D2D26">
        <w:rPr/>
        <w:t>more information on the 17 Sustainable Development Goals</w:t>
      </w:r>
      <w:r w:rsidR="39469EA9">
        <w:rPr/>
        <w:t>.</w:t>
      </w:r>
      <w:r w:rsidR="6A6D2D26">
        <w:rPr/>
        <w:t xml:space="preserve"> </w:t>
      </w:r>
    </w:p>
    <w:p w:rsidR="1EC99566" w:rsidP="1EC99566" w:rsidRDefault="1EC99566" w14:paraId="0CE8C954" w14:textId="23E6AB1E">
      <w:pPr>
        <w:spacing w:after="0"/>
        <w:ind w:right="151"/>
        <w:jc w:val="center"/>
      </w:pPr>
    </w:p>
    <w:p w:rsidR="187EB61B" w:rsidP="1EC99566" w:rsidRDefault="187EB61B" w14:paraId="18C3CB33" w14:textId="572776FE">
      <w:pPr>
        <w:spacing w:after="0"/>
        <w:ind w:right="151"/>
        <w:jc w:val="center"/>
      </w:pPr>
      <w:r w:rsidR="187EB61B">
        <w:drawing>
          <wp:inline wp14:editId="5C351B1E" wp14:anchorId="1E2A775B">
            <wp:extent cx="3769034" cy="3294226"/>
            <wp:effectExtent l="0" t="0" r="0" b="0"/>
            <wp:docPr id="1139445185" name="" title=""/>
            <wp:cNvGraphicFramePr>
              <a:graphicFrameLocks noChangeAspect="1"/>
            </wp:cNvGraphicFramePr>
            <a:graphic>
              <a:graphicData uri="http://schemas.openxmlformats.org/drawingml/2006/picture">
                <pic:pic>
                  <pic:nvPicPr>
                    <pic:cNvPr id="0" name=""/>
                    <pic:cNvPicPr/>
                  </pic:nvPicPr>
                  <pic:blipFill>
                    <a:blip r:embed="R8220bcf543324c80">
                      <a:extLst>
                        <a:ext xmlns:a="http://schemas.openxmlformats.org/drawingml/2006/main" uri="{28A0092B-C50C-407E-A947-70E740481C1C}">
                          <a14:useLocalDpi val="0"/>
                        </a:ext>
                      </a:extLst>
                    </a:blip>
                    <a:stretch>
                      <a:fillRect/>
                    </a:stretch>
                  </pic:blipFill>
                  <pic:spPr>
                    <a:xfrm>
                      <a:off x="0" y="0"/>
                      <a:ext cx="3769034" cy="3294226"/>
                    </a:xfrm>
                    <a:prstGeom prst="rect">
                      <a:avLst/>
                    </a:prstGeom>
                  </pic:spPr>
                </pic:pic>
              </a:graphicData>
            </a:graphic>
          </wp:inline>
        </w:drawing>
      </w:r>
    </w:p>
    <w:p w:rsidR="1EC99566" w:rsidP="1EC99566" w:rsidRDefault="1EC99566" w14:paraId="01A3D4FE" w14:textId="5CAE16F2">
      <w:pPr>
        <w:spacing w:after="0"/>
        <w:ind w:right="151"/>
        <w:jc w:val="center"/>
      </w:pPr>
    </w:p>
    <w:p w:rsidR="1EC99566" w:rsidP="1EC99566" w:rsidRDefault="1EC99566" w14:paraId="089BC741" w14:textId="6D6E097E">
      <w:pPr>
        <w:pStyle w:val="Normal"/>
        <w:spacing w:after="0"/>
        <w:ind w:right="151"/>
        <w:jc w:val="center"/>
      </w:pPr>
    </w:p>
    <w:tbl>
      <w:tblPr>
        <w:tblStyle w:val="TableGrid"/>
        <w:tblW w:w="15022" w:type="dxa"/>
        <w:tblInd w:w="-95" w:type="dxa"/>
        <w:tblCellMar>
          <w:top w:w="48" w:type="dxa"/>
          <w:left w:w="106" w:type="dxa"/>
          <w:bottom w:w="0" w:type="dxa"/>
          <w:right w:w="64" w:type="dxa"/>
        </w:tblCellMar>
        <w:tblLook w:val="04A0" w:firstRow="1" w:lastRow="0" w:firstColumn="1" w:lastColumn="0" w:noHBand="0" w:noVBand="1"/>
      </w:tblPr>
      <w:tblGrid>
        <w:gridCol w:w="1922"/>
        <w:gridCol w:w="3961"/>
        <w:gridCol w:w="2004"/>
        <w:gridCol w:w="1997"/>
        <w:gridCol w:w="2662"/>
        <w:gridCol w:w="2476"/>
      </w:tblGrid>
      <w:tr w:rsidR="003F257F" w:rsidTr="6270A28D" w14:paraId="3C9CE23B" w14:textId="77777777">
        <w:trPr>
          <w:trHeight w:val="987"/>
        </w:trPr>
        <w:tc>
          <w:tcPr>
            <w:tcW w:w="15022"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5E0B3"/>
            <w:tcMar/>
          </w:tcPr>
          <w:p w:rsidR="003F257F" w:rsidP="1EC99566" w:rsidRDefault="008607DE" w14:paraId="363DD77E" w14:textId="2C659311">
            <w:pPr>
              <w:spacing w:after="0"/>
              <w:ind w:right="41"/>
              <w:jc w:val="center"/>
              <w:rPr>
                <w:b w:val="1"/>
                <w:bCs w:val="1"/>
                <w:sz w:val="20"/>
                <w:szCs w:val="20"/>
              </w:rPr>
            </w:pPr>
            <w:r w:rsidRPr="1EC99566" w:rsidR="72174781">
              <w:rPr>
                <w:b w:val="1"/>
                <w:bCs w:val="1"/>
                <w:sz w:val="20"/>
                <w:szCs w:val="20"/>
              </w:rPr>
              <w:t>Little Explorers</w:t>
            </w:r>
            <w:r w:rsidRPr="1EC99566" w:rsidR="6A6D2D26">
              <w:rPr>
                <w:b w:val="1"/>
                <w:bCs w:val="1"/>
                <w:sz w:val="20"/>
                <w:szCs w:val="20"/>
              </w:rPr>
              <w:t xml:space="preserve"> </w:t>
            </w:r>
            <w:r w:rsidRPr="1EC99566" w:rsidR="6A6D2D26">
              <w:rPr>
                <w:b w:val="1"/>
                <w:bCs w:val="1"/>
                <w:sz w:val="20"/>
                <w:szCs w:val="20"/>
              </w:rPr>
              <w:t xml:space="preserve">– Climate Action Plan (2024 – 25) </w:t>
            </w:r>
          </w:p>
          <w:p w:rsidR="003F257F" w:rsidP="1EC99566" w:rsidRDefault="008607DE" w14:paraId="7D80CC45" w14:textId="77777777">
            <w:pPr>
              <w:spacing w:after="53"/>
              <w:ind w:left="1"/>
              <w:rPr>
                <w:b w:val="1"/>
                <w:bCs w:val="1"/>
                <w:i w:val="1"/>
                <w:iCs w:val="1"/>
                <w:sz w:val="20"/>
                <w:szCs w:val="20"/>
              </w:rPr>
            </w:pPr>
            <w:r w:rsidRPr="1EC99566" w:rsidR="6A6D2D26">
              <w:rPr>
                <w:b w:val="1"/>
                <w:bCs w:val="1"/>
                <w:sz w:val="20"/>
                <w:szCs w:val="20"/>
              </w:rPr>
              <w:t>Early Years Foundation Stage (DfE,2024, p 9) to “</w:t>
            </w:r>
            <w:r w:rsidRPr="1EC99566" w:rsidR="6A6D2D26">
              <w:rPr>
                <w:b w:val="1"/>
                <w:bCs w:val="1"/>
                <w:i w:val="1"/>
                <w:iCs w:val="1"/>
                <w:sz w:val="20"/>
                <w:szCs w:val="20"/>
              </w:rPr>
              <w:t xml:space="preserve">foster their understanding of our culturally, socially, technologically and ecologically diverse world”. </w:t>
            </w:r>
          </w:p>
          <w:p w:rsidR="003F257F" w:rsidP="1EC99566" w:rsidRDefault="008607DE" w14:paraId="5129688E" w14:textId="77777777">
            <w:pPr>
              <w:spacing w:after="0"/>
              <w:ind w:left="1"/>
              <w:rPr>
                <w:b w:val="1"/>
                <w:bCs w:val="1"/>
                <w:i w:val="1"/>
                <w:iCs w:val="1"/>
                <w:sz w:val="20"/>
                <w:szCs w:val="20"/>
              </w:rPr>
            </w:pPr>
            <w:r w:rsidRPr="1EC99566" w:rsidR="6A6D2D26">
              <w:rPr>
                <w:b w:val="1"/>
                <w:bCs w:val="1"/>
                <w:i w:val="1"/>
                <w:iCs w:val="1"/>
                <w:sz w:val="20"/>
                <w:szCs w:val="20"/>
              </w:rPr>
              <w:t xml:space="preserve"> </w:t>
            </w:r>
          </w:p>
        </w:tc>
      </w:tr>
      <w:tr w:rsidR="003F257F" w:rsidTr="6270A28D" w14:paraId="5FD3DF43" w14:textId="77777777">
        <w:trPr>
          <w:trHeight w:val="645"/>
        </w:trPr>
        <w:tc>
          <w:tcPr>
            <w:tcW w:w="15022"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cMar/>
          </w:tcPr>
          <w:p w:rsidR="003F257F" w:rsidP="1EC99566" w:rsidRDefault="008607DE" w14:paraId="699FD8AF" w14:textId="5023C2F0">
            <w:pPr>
              <w:spacing w:after="0" w:line="240" w:lineRule="auto"/>
              <w:jc w:val="center"/>
              <w:rPr>
                <w:b w:val="1"/>
                <w:bCs w:val="1"/>
                <w:sz w:val="20"/>
                <w:szCs w:val="20"/>
              </w:rPr>
            </w:pPr>
            <w:r w:rsidRPr="1EC99566" w:rsidR="6A6D2D26">
              <w:rPr>
                <w:b w:val="1"/>
                <w:bCs w:val="1"/>
                <w:sz w:val="20"/>
                <w:szCs w:val="20"/>
              </w:rPr>
              <w:t>Pillar 1: Environmental- Make links to Specific Area “Understanding the World” The Natural World. For example, “</w:t>
            </w:r>
            <w:r w:rsidRPr="1EC99566" w:rsidR="6A6D2D26">
              <w:rPr>
                <w:b w:val="1"/>
                <w:bCs w:val="1"/>
                <w:i w:val="1"/>
                <w:iCs w:val="1"/>
                <w:sz w:val="20"/>
                <w:szCs w:val="20"/>
              </w:rPr>
              <w:t>Understand some important processes and changes in the natural world around them, including the seasons and changing states of matter</w:t>
            </w:r>
            <w:r w:rsidRPr="1EC99566" w:rsidR="6A6D2D26">
              <w:rPr>
                <w:b w:val="1"/>
                <w:bCs w:val="1"/>
                <w:sz w:val="20"/>
                <w:szCs w:val="20"/>
              </w:rPr>
              <w:t xml:space="preserve">” (EYFS, DfE, 2024, p 15) </w:t>
            </w:r>
          </w:p>
          <w:p w:rsidR="003F257F" w:rsidP="1EC99566" w:rsidRDefault="008607DE" w14:paraId="344896F4" w14:textId="77777777">
            <w:pPr>
              <w:spacing w:after="0"/>
              <w:ind w:left="1"/>
              <w:rPr>
                <w:b w:val="1"/>
                <w:bCs w:val="1"/>
                <w:sz w:val="20"/>
                <w:szCs w:val="20"/>
              </w:rPr>
            </w:pPr>
            <w:r w:rsidRPr="1EC99566" w:rsidR="6A6D2D26">
              <w:rPr>
                <w:b w:val="1"/>
                <w:bCs w:val="1"/>
                <w:sz w:val="20"/>
                <w:szCs w:val="20"/>
              </w:rPr>
              <w:t xml:space="preserve"> </w:t>
            </w:r>
          </w:p>
        </w:tc>
      </w:tr>
      <w:tr w:rsidR="003F257F" w:rsidTr="6270A28D" w14:paraId="28BC5D63" w14:textId="77777777">
        <w:trPr>
          <w:trHeight w:val="817"/>
        </w:trPr>
        <w:tc>
          <w:tcPr>
            <w:tcW w:w="192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F257F" w:rsidP="1EC99566" w:rsidRDefault="008607DE" w14:paraId="5E28F843" w14:textId="77777777">
            <w:pPr>
              <w:spacing w:after="0"/>
              <w:ind w:left="1"/>
              <w:rPr>
                <w:sz w:val="20"/>
                <w:szCs w:val="20"/>
              </w:rPr>
            </w:pPr>
            <w:r w:rsidRPr="1EC99566" w:rsidR="6A6D2D26">
              <w:rPr>
                <w:sz w:val="20"/>
                <w:szCs w:val="20"/>
              </w:rPr>
              <w:t xml:space="preserve">What is working well? </w:t>
            </w:r>
          </w:p>
        </w:tc>
        <w:tc>
          <w:tcPr>
            <w:tcW w:w="13100"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F257F" w:rsidP="1EC99566" w:rsidRDefault="008607DE" w14:paraId="64C903E5" w14:textId="77777777">
            <w:pPr>
              <w:spacing w:after="0"/>
              <w:ind w:left="2"/>
              <w:rPr>
                <w:sz w:val="20"/>
                <w:szCs w:val="20"/>
              </w:rPr>
            </w:pPr>
            <w:r w:rsidRPr="1EC99566" w:rsidR="6A6D2D26">
              <w:rPr>
                <w:sz w:val="20"/>
                <w:szCs w:val="20"/>
              </w:rPr>
              <w:t xml:space="preserve"> </w:t>
            </w:r>
          </w:p>
          <w:p w:rsidR="003F257F" w:rsidP="1EC99566" w:rsidRDefault="008607DE" w14:paraId="0EA75511" w14:textId="77777777">
            <w:pPr>
              <w:spacing w:after="0"/>
              <w:ind w:left="2"/>
              <w:rPr>
                <w:sz w:val="20"/>
                <w:szCs w:val="20"/>
              </w:rPr>
            </w:pPr>
            <w:r w:rsidRPr="1EC99566" w:rsidR="6A6D2D26">
              <w:rPr>
                <w:sz w:val="20"/>
                <w:szCs w:val="20"/>
              </w:rPr>
              <w:t xml:space="preserve">Started to work towards the DfE strategy through staff training. </w:t>
            </w:r>
          </w:p>
          <w:p w:rsidR="003F257F" w:rsidP="1EC99566" w:rsidRDefault="008607DE" w14:paraId="44771DBB" w14:textId="77777777">
            <w:pPr>
              <w:spacing w:after="0"/>
              <w:ind w:left="2"/>
              <w:rPr>
                <w:sz w:val="20"/>
                <w:szCs w:val="20"/>
              </w:rPr>
            </w:pPr>
            <w:r w:rsidRPr="1EC99566" w:rsidR="6A6D2D26">
              <w:rPr>
                <w:sz w:val="20"/>
                <w:szCs w:val="20"/>
              </w:rPr>
              <w:t xml:space="preserve"> </w:t>
            </w:r>
          </w:p>
        </w:tc>
      </w:tr>
      <w:tr w:rsidR="003F257F" w:rsidTr="6270A28D" w14:paraId="731493DD" w14:textId="77777777">
        <w:trPr>
          <w:trHeight w:val="3882"/>
        </w:trPr>
        <w:tc>
          <w:tcPr>
            <w:tcW w:w="192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F257F" w:rsidP="1EC99566" w:rsidRDefault="008607DE" w14:paraId="5D575942" w14:textId="77777777">
            <w:pPr>
              <w:spacing w:after="0"/>
              <w:ind w:left="1"/>
              <w:rPr>
                <w:b w:val="1"/>
                <w:bCs w:val="1"/>
                <w:sz w:val="20"/>
                <w:szCs w:val="20"/>
              </w:rPr>
            </w:pPr>
            <w:r w:rsidRPr="1EC99566" w:rsidR="6A6D2D26">
              <w:rPr>
                <w:b w:val="1"/>
                <w:bCs w:val="1"/>
                <w:sz w:val="20"/>
                <w:szCs w:val="20"/>
              </w:rPr>
              <w:t xml:space="preserve">What is our focus </w:t>
            </w:r>
          </w:p>
          <w:p w:rsidR="003F257F" w:rsidP="1EC99566" w:rsidRDefault="008607DE" w14:paraId="7B081EF3" w14:textId="77777777">
            <w:pPr>
              <w:spacing w:after="0"/>
              <w:ind w:left="1" w:right="6"/>
              <w:rPr>
                <w:b w:val="1"/>
                <w:bCs w:val="1"/>
                <w:sz w:val="20"/>
                <w:szCs w:val="20"/>
              </w:rPr>
            </w:pPr>
            <w:r w:rsidRPr="1EC99566" w:rsidR="6A6D2D26">
              <w:rPr>
                <w:b w:val="1"/>
                <w:bCs w:val="1"/>
                <w:sz w:val="20"/>
                <w:szCs w:val="20"/>
              </w:rPr>
              <w:t xml:space="preserve">for this term/year? </w:t>
            </w:r>
          </w:p>
        </w:tc>
        <w:tc>
          <w:tcPr>
            <w:tcW w:w="396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F257F" w:rsidP="1EC99566" w:rsidRDefault="008607DE" w14:paraId="019858A7" w14:textId="77777777">
            <w:pPr>
              <w:spacing w:after="0"/>
              <w:ind w:left="2"/>
              <w:rPr>
                <w:b w:val="1"/>
                <w:bCs w:val="1"/>
                <w:sz w:val="20"/>
                <w:szCs w:val="20"/>
              </w:rPr>
            </w:pPr>
            <w:r w:rsidRPr="1EC99566" w:rsidR="6A6D2D26">
              <w:rPr>
                <w:b w:val="1"/>
                <w:bCs w:val="1"/>
                <w:sz w:val="20"/>
                <w:szCs w:val="20"/>
              </w:rPr>
              <w:t xml:space="preserve">How will we achieve this? </w:t>
            </w:r>
          </w:p>
          <w:p w:rsidR="003F257F" w:rsidP="1EC99566" w:rsidRDefault="008607DE" w14:paraId="4C8DA242" w14:textId="77777777">
            <w:pPr>
              <w:spacing w:after="0"/>
              <w:ind w:left="2"/>
              <w:rPr>
                <w:b w:val="1"/>
                <w:bCs w:val="1"/>
                <w:sz w:val="20"/>
                <w:szCs w:val="20"/>
              </w:rPr>
            </w:pPr>
            <w:r w:rsidRPr="1EC99566" w:rsidR="6A6D2D26">
              <w:rPr>
                <w:b w:val="1"/>
                <w:bCs w:val="1"/>
                <w:sz w:val="20"/>
                <w:szCs w:val="20"/>
              </w:rPr>
              <w:t xml:space="preserve"> </w:t>
            </w:r>
          </w:p>
          <w:p w:rsidR="003F257F" w:rsidP="1EC99566" w:rsidRDefault="008607DE" w14:paraId="7096A287" w14:textId="4DC213E0">
            <w:pPr>
              <w:spacing w:after="47" w:line="239" w:lineRule="auto"/>
              <w:ind w:left="2"/>
              <w:rPr>
                <w:sz w:val="20"/>
                <w:szCs w:val="20"/>
              </w:rPr>
            </w:pPr>
            <w:r w:rsidRPr="1EC99566" w:rsidR="6A6D2D26">
              <w:rPr>
                <w:sz w:val="20"/>
                <w:szCs w:val="20"/>
              </w:rPr>
              <w:t>Link</w:t>
            </w:r>
            <w:r w:rsidRPr="1EC99566" w:rsidR="74A0A5E2">
              <w:rPr>
                <w:sz w:val="20"/>
                <w:szCs w:val="20"/>
              </w:rPr>
              <w:t>ed</w:t>
            </w:r>
            <w:r w:rsidRPr="1EC99566" w:rsidR="6A6D2D26">
              <w:rPr>
                <w:sz w:val="20"/>
                <w:szCs w:val="20"/>
              </w:rPr>
              <w:t xml:space="preserve"> to DfE Strategy (DfE, 2021) </w:t>
            </w:r>
            <w:r w:rsidRPr="1EC99566" w:rsidR="6A6D2D26">
              <w:rPr>
                <w:sz w:val="20"/>
                <w:szCs w:val="20"/>
              </w:rPr>
              <w:t>regarding</w:t>
            </w:r>
            <w:r w:rsidRPr="1EC99566" w:rsidR="6A6D2D26">
              <w:rPr>
                <w:sz w:val="20"/>
                <w:szCs w:val="20"/>
              </w:rPr>
              <w:t xml:space="preserve"> these 3 education points – </w:t>
            </w:r>
            <w:r w:rsidRPr="1EC99566" w:rsidR="747A0EFE">
              <w:rPr>
                <w:sz w:val="20"/>
                <w:szCs w:val="20"/>
              </w:rPr>
              <w:t>We will e</w:t>
            </w:r>
            <w:r w:rsidRPr="1EC99566" w:rsidR="6A6D2D26">
              <w:rPr>
                <w:sz w:val="20"/>
                <w:szCs w:val="20"/>
              </w:rPr>
              <w:t xml:space="preserve">mbed pedagogical experiences that enable children to be- </w:t>
            </w:r>
          </w:p>
          <w:p w:rsidR="003F257F" w:rsidP="1EC99566" w:rsidRDefault="008607DE" w14:paraId="5DE61791" w14:textId="77777777">
            <w:pPr>
              <w:numPr>
                <w:ilvl w:val="0"/>
                <w:numId w:val="1"/>
              </w:numPr>
              <w:spacing w:after="45" w:line="240" w:lineRule="auto"/>
              <w:ind w:hanging="360"/>
              <w:rPr>
                <w:i w:val="1"/>
                <w:iCs w:val="1"/>
                <w:color w:val="0B0C0C"/>
                <w:sz w:val="20"/>
                <w:szCs w:val="20"/>
              </w:rPr>
            </w:pPr>
            <w:r w:rsidRPr="1EC99566" w:rsidR="6A6D2D26">
              <w:rPr>
                <w:i w:val="1"/>
                <w:iCs w:val="1"/>
                <w:color w:val="0B0C0C"/>
                <w:sz w:val="20"/>
                <w:szCs w:val="20"/>
              </w:rPr>
              <w:t xml:space="preserve">passionate about the natural world </w:t>
            </w:r>
          </w:p>
          <w:p w:rsidR="003F257F" w:rsidP="1EC99566" w:rsidRDefault="008607DE" w14:paraId="5F22FFB3" w14:textId="77777777">
            <w:pPr>
              <w:numPr>
                <w:ilvl w:val="0"/>
                <w:numId w:val="1"/>
              </w:numPr>
              <w:spacing w:after="0"/>
              <w:ind w:hanging="360"/>
              <w:rPr>
                <w:i w:val="1"/>
                <w:iCs w:val="1"/>
                <w:color w:val="0B0C0C"/>
                <w:sz w:val="20"/>
                <w:szCs w:val="20"/>
              </w:rPr>
            </w:pPr>
            <w:r w:rsidRPr="1EC99566" w:rsidR="6A6D2D26">
              <w:rPr>
                <w:i w:val="1"/>
                <w:iCs w:val="1"/>
                <w:color w:val="0B0C0C"/>
                <w:sz w:val="20"/>
                <w:szCs w:val="20"/>
              </w:rPr>
              <w:t xml:space="preserve">want to do their best to protect it </w:t>
            </w:r>
          </w:p>
          <w:p w:rsidR="003F257F" w:rsidP="1EC99566" w:rsidRDefault="008607DE" w14:paraId="5CB850B0" w14:textId="77777777">
            <w:pPr>
              <w:numPr>
                <w:ilvl w:val="0"/>
                <w:numId w:val="1"/>
              </w:numPr>
              <w:spacing w:after="74" w:line="240" w:lineRule="auto"/>
              <w:ind w:hanging="360"/>
              <w:rPr>
                <w:i w:val="1"/>
                <w:iCs w:val="1"/>
                <w:color w:val="0B0C0C"/>
                <w:sz w:val="20"/>
                <w:szCs w:val="20"/>
              </w:rPr>
            </w:pPr>
            <w:r w:rsidRPr="1EC99566" w:rsidR="6A6D2D26">
              <w:rPr>
                <w:i w:val="1"/>
                <w:iCs w:val="1"/>
                <w:color w:val="0B0C0C"/>
                <w:sz w:val="20"/>
                <w:szCs w:val="20"/>
              </w:rPr>
              <w:t xml:space="preserve">can influence their wider communities  </w:t>
            </w:r>
          </w:p>
          <w:p w:rsidR="003F257F" w:rsidP="1EC99566" w:rsidRDefault="008607DE" w14:paraId="25FC67E6" w14:textId="42EC45CB">
            <w:pPr>
              <w:spacing w:after="0"/>
              <w:ind w:left="2"/>
              <w:rPr>
                <w:sz w:val="20"/>
                <w:szCs w:val="20"/>
              </w:rPr>
            </w:pPr>
            <w:r w:rsidRPr="1EC99566" w:rsidR="6A6D2D26">
              <w:rPr>
                <w:sz w:val="20"/>
                <w:szCs w:val="20"/>
              </w:rPr>
              <w:t xml:space="preserve">Reflect and explore over the year through themed environmental work different projects that work towards </w:t>
            </w:r>
          </w:p>
        </w:tc>
        <w:tc>
          <w:tcPr>
            <w:tcW w:w="200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F257F" w:rsidP="1EC99566" w:rsidRDefault="008607DE" w14:paraId="5F2AB4F9" w14:textId="115F4646">
            <w:pPr>
              <w:spacing w:after="0" w:line="239" w:lineRule="auto"/>
              <w:ind w:left="2" w:right="37"/>
              <w:rPr>
                <w:b w:val="1"/>
                <w:bCs w:val="1"/>
                <w:sz w:val="20"/>
                <w:szCs w:val="20"/>
              </w:rPr>
            </w:pPr>
            <w:r w:rsidRPr="1EC99566" w:rsidR="6A6D2D26">
              <w:rPr>
                <w:b w:val="1"/>
                <w:bCs w:val="1"/>
                <w:sz w:val="20"/>
                <w:szCs w:val="20"/>
              </w:rPr>
              <w:t xml:space="preserve">Associated costs/budget? </w:t>
            </w:r>
          </w:p>
          <w:p w:rsidR="003F257F" w:rsidP="1EC99566" w:rsidRDefault="008607DE" w14:paraId="046DAD2C" w14:textId="77777777">
            <w:pPr>
              <w:spacing w:after="0"/>
              <w:ind w:left="2"/>
              <w:rPr>
                <w:b w:val="1"/>
                <w:bCs w:val="1"/>
                <w:sz w:val="20"/>
                <w:szCs w:val="20"/>
              </w:rPr>
            </w:pPr>
            <w:r w:rsidRPr="1EC99566" w:rsidR="6A6D2D26">
              <w:rPr>
                <w:b w:val="1"/>
                <w:bCs w:val="1"/>
                <w:sz w:val="20"/>
                <w:szCs w:val="20"/>
              </w:rPr>
              <w:t xml:space="preserve"> </w:t>
            </w:r>
          </w:p>
          <w:p w:rsidR="003F257F" w:rsidP="1EC99566" w:rsidRDefault="008607DE" w14:paraId="7E9915FF" w14:textId="77777777">
            <w:pPr>
              <w:spacing w:after="0"/>
              <w:ind w:left="2"/>
              <w:rPr>
                <w:b w:val="1"/>
                <w:bCs w:val="1"/>
                <w:sz w:val="20"/>
                <w:szCs w:val="20"/>
              </w:rPr>
            </w:pPr>
            <w:r w:rsidRPr="1EC99566" w:rsidR="6A6D2D26">
              <w:rPr>
                <w:b w:val="1"/>
                <w:bCs w:val="1"/>
                <w:sz w:val="20"/>
                <w:szCs w:val="20"/>
              </w:rPr>
              <w:t xml:space="preserve"> </w:t>
            </w:r>
          </w:p>
          <w:p w:rsidR="003F257F" w:rsidP="1EC99566" w:rsidRDefault="008607DE" w14:paraId="51EDCD80" w14:textId="77777777">
            <w:pPr>
              <w:spacing w:after="1" w:line="239" w:lineRule="auto"/>
              <w:ind w:left="2" w:right="14"/>
              <w:rPr>
                <w:sz w:val="20"/>
                <w:szCs w:val="20"/>
              </w:rPr>
            </w:pPr>
            <w:r w:rsidRPr="1EC99566" w:rsidR="6A6D2D26">
              <w:rPr>
                <w:sz w:val="20"/>
                <w:szCs w:val="20"/>
              </w:rPr>
              <w:t xml:space="preserve">Audit free resources available in county or national – e.g. </w:t>
            </w:r>
          </w:p>
          <w:p w:rsidR="003F257F" w:rsidP="1EC99566" w:rsidRDefault="008607DE" w14:paraId="2AF176B3" w14:textId="77777777">
            <w:pPr>
              <w:spacing w:after="0" w:line="239" w:lineRule="auto"/>
              <w:ind w:left="2"/>
              <w:rPr>
                <w:sz w:val="20"/>
                <w:szCs w:val="20"/>
              </w:rPr>
            </w:pPr>
            <w:r w:rsidRPr="1EC99566" w:rsidR="6A6D2D26">
              <w:rPr>
                <w:sz w:val="20"/>
                <w:szCs w:val="20"/>
              </w:rPr>
              <w:t xml:space="preserve">Woodland Trust. Audit local support teams such as National Education </w:t>
            </w:r>
          </w:p>
          <w:p w:rsidR="003F257F" w:rsidP="6270A28D" w:rsidRDefault="008607DE" w14:paraId="0C638AA5" w14:textId="5BF78B8F">
            <w:pPr>
              <w:spacing w:after="0"/>
              <w:ind w:left="2"/>
              <w:rPr>
                <w:color w:val="0000FF"/>
                <w:sz w:val="20"/>
                <w:szCs w:val="20"/>
              </w:rPr>
            </w:pPr>
            <w:r w:rsidRPr="6270A28D" w:rsidR="6A6D2D26">
              <w:rPr>
                <w:sz w:val="20"/>
                <w:szCs w:val="20"/>
              </w:rPr>
              <w:t>Park-</w:t>
            </w:r>
            <w:hyperlink r:id="R56417ef140424bd5">
              <w:r w:rsidRPr="6270A28D" w:rsidR="6A6D2D26">
                <w:rPr>
                  <w:sz w:val="20"/>
                  <w:szCs w:val="20"/>
                </w:rPr>
                <w:t xml:space="preserve"> </w:t>
              </w:r>
            </w:hyperlink>
            <w:hyperlink r:id="R1c160fc44bbd4a13">
              <w:r w:rsidRPr="6270A28D" w:rsidR="6A6D2D26">
                <w:rPr>
                  <w:color w:val="0000FF"/>
                  <w:sz w:val="20"/>
                  <w:szCs w:val="20"/>
                  <w:u w:val="single"/>
                </w:rPr>
                <w:t>Home |</w:t>
              </w:r>
            </w:hyperlink>
          </w:p>
        </w:tc>
        <w:tc>
          <w:tcPr>
            <w:tcW w:w="19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F257F" w:rsidP="1EC99566" w:rsidRDefault="008607DE" w14:paraId="61CA98B5" w14:textId="77777777">
            <w:pPr>
              <w:spacing w:after="0" w:line="239" w:lineRule="auto"/>
              <w:rPr>
                <w:b w:val="1"/>
                <w:bCs w:val="1"/>
                <w:sz w:val="20"/>
                <w:szCs w:val="20"/>
              </w:rPr>
            </w:pPr>
            <w:r w:rsidRPr="1EC99566" w:rsidR="6A6D2D26">
              <w:rPr>
                <w:b w:val="1"/>
                <w:bCs w:val="1"/>
                <w:sz w:val="20"/>
                <w:szCs w:val="20"/>
              </w:rPr>
              <w:t xml:space="preserve">Who will lead on this? </w:t>
            </w:r>
          </w:p>
          <w:p w:rsidR="003F257F" w:rsidP="1EC99566" w:rsidRDefault="008607DE" w14:paraId="34513D82" w14:textId="77777777">
            <w:pPr>
              <w:spacing w:after="0"/>
              <w:rPr>
                <w:b w:val="1"/>
                <w:bCs w:val="1"/>
                <w:sz w:val="20"/>
                <w:szCs w:val="20"/>
              </w:rPr>
            </w:pPr>
            <w:r w:rsidRPr="1EC99566" w:rsidR="6A6D2D26">
              <w:rPr>
                <w:b w:val="1"/>
                <w:bCs w:val="1"/>
                <w:sz w:val="20"/>
                <w:szCs w:val="20"/>
              </w:rPr>
              <w:t xml:space="preserve"> </w:t>
            </w:r>
          </w:p>
          <w:p w:rsidR="003F257F" w:rsidP="1EC99566" w:rsidRDefault="008607DE" w14:paraId="2BB17154" w14:textId="003126B0">
            <w:pPr>
              <w:spacing w:after="0"/>
              <w:rPr>
                <w:sz w:val="20"/>
                <w:szCs w:val="20"/>
              </w:rPr>
            </w:pPr>
            <w:r w:rsidRPr="1EC99566" w:rsidR="6A6D2D26">
              <w:rPr>
                <w:sz w:val="20"/>
                <w:szCs w:val="20"/>
              </w:rPr>
              <w:t xml:space="preserve">Whole </w:t>
            </w:r>
            <w:r w:rsidRPr="1EC99566" w:rsidR="002B07C5">
              <w:rPr>
                <w:sz w:val="20"/>
                <w:szCs w:val="20"/>
              </w:rPr>
              <w:t>nursery</w:t>
            </w:r>
            <w:r w:rsidRPr="1EC99566" w:rsidR="6A6D2D26">
              <w:rPr>
                <w:sz w:val="20"/>
                <w:szCs w:val="20"/>
              </w:rPr>
              <w:t xml:space="preserve"> </w:t>
            </w:r>
            <w:r w:rsidRPr="1EC99566" w:rsidR="6A6D2D26">
              <w:rPr>
                <w:sz w:val="20"/>
                <w:szCs w:val="20"/>
              </w:rPr>
              <w:t>holistic approach -  DfE (2021) “</w:t>
            </w:r>
            <w:r w:rsidRPr="1EC99566" w:rsidR="6A6D2D26">
              <w:rPr>
                <w:i w:val="1"/>
                <w:iCs w:val="1"/>
                <w:color w:val="0B0C0C"/>
                <w:sz w:val="20"/>
                <w:szCs w:val="20"/>
              </w:rPr>
              <w:t>adopt a</w:t>
            </w:r>
            <w:r w:rsidRPr="1EC99566" w:rsidR="6A6D2D26">
              <w:rPr>
                <w:color w:val="0B0C0C"/>
                <w:sz w:val="20"/>
                <w:szCs w:val="20"/>
              </w:rPr>
              <w:t xml:space="preserve"> </w:t>
            </w:r>
            <w:r w:rsidRPr="1EC99566" w:rsidR="6A6D2D26">
              <w:rPr>
                <w:i w:val="1"/>
                <w:iCs w:val="1"/>
                <w:color w:val="0B0C0C"/>
                <w:sz w:val="20"/>
                <w:szCs w:val="20"/>
              </w:rPr>
              <w:t>systems-based approach”</w:t>
            </w:r>
            <w:r w:rsidRPr="1EC99566" w:rsidR="6A6D2D26">
              <w:rPr>
                <w:color w:val="0B0C0C"/>
                <w:sz w:val="20"/>
                <w:szCs w:val="20"/>
              </w:rPr>
              <w:t xml:space="preserve"> rather “</w:t>
            </w:r>
            <w:r w:rsidRPr="1EC99566" w:rsidR="6A6D2D26">
              <w:rPr>
                <w:i w:val="1"/>
                <w:iCs w:val="1"/>
                <w:color w:val="0B0C0C"/>
                <w:sz w:val="20"/>
                <w:szCs w:val="20"/>
              </w:rPr>
              <w:t>than focussing on specific age or sectors”.</w:t>
            </w:r>
            <w:r w:rsidRPr="1EC99566" w:rsidR="6A6D2D26">
              <w:rPr>
                <w:sz w:val="20"/>
                <w:szCs w:val="20"/>
              </w:rPr>
              <w:t xml:space="preserve"> </w:t>
            </w:r>
          </w:p>
        </w:tc>
        <w:tc>
          <w:tcPr>
            <w:tcW w:w="266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F257F" w:rsidP="1EC99566" w:rsidRDefault="008607DE" w14:paraId="515579D5" w14:textId="77777777">
            <w:pPr>
              <w:spacing w:after="0" w:line="239" w:lineRule="auto"/>
              <w:ind w:left="2"/>
              <w:rPr>
                <w:b w:val="1"/>
                <w:bCs w:val="1"/>
                <w:sz w:val="20"/>
                <w:szCs w:val="20"/>
              </w:rPr>
            </w:pPr>
            <w:r w:rsidRPr="1EC99566" w:rsidR="6A6D2D26">
              <w:rPr>
                <w:b w:val="1"/>
                <w:bCs w:val="1"/>
                <w:sz w:val="20"/>
                <w:szCs w:val="20"/>
              </w:rPr>
              <w:t xml:space="preserve">What will success look like? </w:t>
            </w:r>
          </w:p>
          <w:p w:rsidR="003F257F" w:rsidP="1EC99566" w:rsidRDefault="008607DE" w14:paraId="572FC3CF" w14:textId="77777777">
            <w:pPr>
              <w:spacing w:after="0"/>
              <w:ind w:left="2"/>
              <w:rPr>
                <w:b w:val="1"/>
                <w:bCs w:val="1"/>
                <w:sz w:val="20"/>
                <w:szCs w:val="20"/>
              </w:rPr>
            </w:pPr>
            <w:r w:rsidRPr="1EC99566" w:rsidR="6A6D2D26">
              <w:rPr>
                <w:b w:val="1"/>
                <w:bCs w:val="1"/>
                <w:sz w:val="20"/>
                <w:szCs w:val="20"/>
              </w:rPr>
              <w:t xml:space="preserve"> </w:t>
            </w:r>
          </w:p>
          <w:p w:rsidR="003F257F" w:rsidP="1EC99566" w:rsidRDefault="008607DE" w14:paraId="5E77B776" w14:textId="77777777">
            <w:pPr>
              <w:spacing w:after="0"/>
              <w:ind w:left="2"/>
              <w:rPr>
                <w:b w:val="1"/>
                <w:bCs w:val="1"/>
                <w:sz w:val="20"/>
                <w:szCs w:val="20"/>
              </w:rPr>
            </w:pPr>
            <w:r w:rsidRPr="1EC99566" w:rsidR="6A6D2D26">
              <w:rPr>
                <w:b w:val="1"/>
                <w:bCs w:val="1"/>
                <w:sz w:val="20"/>
                <w:szCs w:val="20"/>
              </w:rPr>
              <w:t xml:space="preserve"> </w:t>
            </w:r>
          </w:p>
          <w:p w:rsidR="003F257F" w:rsidP="1EC99566" w:rsidRDefault="008607DE" w14:paraId="31C60CD9" w14:textId="77777777">
            <w:pPr>
              <w:spacing w:after="1" w:line="239" w:lineRule="auto"/>
              <w:ind w:left="2"/>
              <w:rPr>
                <w:sz w:val="20"/>
                <w:szCs w:val="20"/>
              </w:rPr>
            </w:pPr>
            <w:r w:rsidRPr="1EC99566" w:rsidR="6A6D2D26">
              <w:rPr>
                <w:sz w:val="20"/>
                <w:szCs w:val="20"/>
              </w:rPr>
              <w:t>Both children and educators starting to feel more confident in environmental conversations and actions</w:t>
            </w:r>
            <w:r w:rsidRPr="1EC99566" w:rsidR="6A6D2D26">
              <w:rPr>
                <w:sz w:val="20"/>
                <w:szCs w:val="20"/>
              </w:rPr>
              <w:t xml:space="preserve">.  </w:t>
            </w:r>
          </w:p>
          <w:p w:rsidR="003F257F" w:rsidP="1EC99566" w:rsidRDefault="008607DE" w14:paraId="15E7B8A7" w14:textId="77777777">
            <w:pPr>
              <w:spacing w:after="0"/>
              <w:ind w:left="2"/>
              <w:rPr>
                <w:b w:val="1"/>
                <w:bCs w:val="1"/>
                <w:sz w:val="20"/>
                <w:szCs w:val="20"/>
              </w:rPr>
            </w:pPr>
            <w:r w:rsidRPr="1EC99566" w:rsidR="6A6D2D26">
              <w:rPr>
                <w:b w:val="1"/>
                <w:bCs w:val="1"/>
                <w:sz w:val="20"/>
                <w:szCs w:val="20"/>
              </w:rPr>
              <w:t xml:space="preserve"> </w:t>
            </w:r>
          </w:p>
          <w:p w:rsidR="003F257F" w:rsidP="1EC99566" w:rsidRDefault="008607DE" w14:paraId="75A38DA5" w14:textId="77777777">
            <w:pPr>
              <w:spacing w:after="0"/>
              <w:ind w:left="2"/>
              <w:rPr>
                <w:b w:val="1"/>
                <w:bCs w:val="1"/>
                <w:sz w:val="20"/>
                <w:szCs w:val="20"/>
              </w:rPr>
            </w:pPr>
            <w:r w:rsidRPr="1EC99566" w:rsidR="6A6D2D26">
              <w:rPr>
                <w:b w:val="1"/>
                <w:bCs w:val="1"/>
                <w:sz w:val="20"/>
                <w:szCs w:val="20"/>
              </w:rPr>
              <w:t xml:space="preserve"> </w:t>
            </w:r>
          </w:p>
          <w:p w:rsidR="003F257F" w:rsidP="1EC99566" w:rsidRDefault="008607DE" w14:paraId="1E7DEEE0" w14:textId="77777777">
            <w:pPr>
              <w:spacing w:after="0"/>
              <w:ind w:left="2"/>
              <w:rPr>
                <w:b w:val="1"/>
                <w:bCs w:val="1"/>
                <w:sz w:val="20"/>
                <w:szCs w:val="20"/>
              </w:rPr>
            </w:pPr>
            <w:r w:rsidRPr="1EC99566" w:rsidR="6A6D2D26">
              <w:rPr>
                <w:b w:val="1"/>
                <w:bCs w:val="1"/>
                <w:sz w:val="20"/>
                <w:szCs w:val="20"/>
              </w:rPr>
              <w:t xml:space="preserve"> </w:t>
            </w:r>
          </w:p>
          <w:p w:rsidR="003F257F" w:rsidP="1EC99566" w:rsidRDefault="008607DE" w14:paraId="6041CBA2" w14:textId="77777777">
            <w:pPr>
              <w:spacing w:after="0"/>
              <w:ind w:left="2"/>
              <w:rPr>
                <w:b w:val="1"/>
                <w:bCs w:val="1"/>
                <w:sz w:val="20"/>
                <w:szCs w:val="20"/>
              </w:rPr>
            </w:pPr>
            <w:r w:rsidRPr="1EC99566" w:rsidR="6A6D2D26">
              <w:rPr>
                <w:b w:val="1"/>
                <w:bCs w:val="1"/>
                <w:sz w:val="20"/>
                <w:szCs w:val="20"/>
              </w:rPr>
              <w:t xml:space="preserve"> </w:t>
            </w:r>
          </w:p>
        </w:tc>
        <w:tc>
          <w:tcPr>
            <w:tcW w:w="24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F257F" w:rsidP="1EC99566" w:rsidRDefault="008607DE" w14:paraId="572DF1E6" w14:textId="77777777">
            <w:pPr>
              <w:spacing w:after="0" w:line="239" w:lineRule="auto"/>
              <w:ind w:left="2"/>
              <w:rPr>
                <w:b w:val="1"/>
                <w:bCs w:val="1"/>
                <w:sz w:val="20"/>
                <w:szCs w:val="20"/>
              </w:rPr>
            </w:pPr>
            <w:r w:rsidRPr="1EC99566" w:rsidR="6A6D2D26">
              <w:rPr>
                <w:b w:val="1"/>
                <w:bCs w:val="1"/>
                <w:sz w:val="20"/>
                <w:szCs w:val="20"/>
              </w:rPr>
              <w:t xml:space="preserve">Stakeholders’ involvement? </w:t>
            </w:r>
          </w:p>
          <w:p w:rsidR="003F257F" w:rsidP="1EC99566" w:rsidRDefault="008607DE" w14:paraId="18A5DB8D" w14:textId="77777777">
            <w:pPr>
              <w:spacing w:after="0"/>
              <w:ind w:left="2"/>
              <w:rPr>
                <w:b w:val="1"/>
                <w:bCs w:val="1"/>
                <w:sz w:val="20"/>
                <w:szCs w:val="20"/>
              </w:rPr>
            </w:pPr>
            <w:r w:rsidRPr="1EC99566" w:rsidR="6A6D2D26">
              <w:rPr>
                <w:b w:val="1"/>
                <w:bCs w:val="1"/>
                <w:sz w:val="20"/>
                <w:szCs w:val="20"/>
              </w:rPr>
              <w:t xml:space="preserve"> </w:t>
            </w:r>
          </w:p>
          <w:p w:rsidR="003F257F" w:rsidP="1EC99566" w:rsidRDefault="008607DE" w14:paraId="2DE45F47" w14:textId="77777777">
            <w:pPr>
              <w:spacing w:after="1" w:line="239" w:lineRule="auto"/>
              <w:ind w:left="2"/>
              <w:rPr>
                <w:sz w:val="20"/>
                <w:szCs w:val="20"/>
              </w:rPr>
            </w:pPr>
            <w:r w:rsidRPr="1EC99566" w:rsidR="6A6D2D26">
              <w:rPr>
                <w:sz w:val="20"/>
                <w:szCs w:val="20"/>
              </w:rPr>
              <w:t>Children as decision makers working collaboratively with the educators</w:t>
            </w:r>
            <w:r w:rsidRPr="1EC99566" w:rsidR="6A6D2D26">
              <w:rPr>
                <w:sz w:val="20"/>
                <w:szCs w:val="20"/>
              </w:rPr>
              <w:t xml:space="preserve">.  </w:t>
            </w:r>
          </w:p>
          <w:p w:rsidR="1EC99566" w:rsidP="1EC99566" w:rsidRDefault="1EC99566" w14:paraId="1E05EC79" w14:textId="22DF3458">
            <w:pPr>
              <w:spacing w:after="1" w:line="239" w:lineRule="auto"/>
              <w:ind w:left="2"/>
              <w:rPr>
                <w:sz w:val="20"/>
                <w:szCs w:val="20"/>
              </w:rPr>
            </w:pPr>
          </w:p>
          <w:p w:rsidR="003F257F" w:rsidP="1EC99566" w:rsidRDefault="008607DE" w14:paraId="2D280355" w14:textId="77777777">
            <w:pPr>
              <w:spacing w:after="0"/>
              <w:ind w:left="2" w:right="35"/>
              <w:rPr>
                <w:sz w:val="20"/>
                <w:szCs w:val="20"/>
              </w:rPr>
            </w:pPr>
            <w:r w:rsidRPr="1EC99566" w:rsidR="6A6D2D26">
              <w:rPr>
                <w:sz w:val="20"/>
                <w:szCs w:val="20"/>
              </w:rPr>
              <w:t xml:space="preserve">Complete involvement of parents and community aspects of the setting. </w:t>
            </w:r>
          </w:p>
        </w:tc>
      </w:tr>
    </w:tbl>
    <w:p w:rsidR="003F257F" w:rsidRDefault="003F257F" w14:paraId="77798A21" w14:textId="77777777">
      <w:pPr>
        <w:spacing w:after="0"/>
        <w:ind w:left="-821" w:right="420"/>
      </w:pPr>
    </w:p>
    <w:tbl>
      <w:tblPr>
        <w:tblStyle w:val="TableGrid"/>
        <w:tblW w:w="15024" w:type="dxa"/>
        <w:tblInd w:w="-96" w:type="dxa"/>
        <w:tblCellMar>
          <w:top w:w="48" w:type="dxa"/>
          <w:left w:w="106" w:type="dxa"/>
          <w:bottom w:w="0" w:type="dxa"/>
          <w:right w:w="58" w:type="dxa"/>
        </w:tblCellMar>
        <w:tblLook w:val="04A0" w:firstRow="1" w:lastRow="0" w:firstColumn="1" w:lastColumn="0" w:noHBand="0" w:noVBand="1"/>
      </w:tblPr>
      <w:tblGrid>
        <w:gridCol w:w="1923"/>
        <w:gridCol w:w="3961"/>
        <w:gridCol w:w="2004"/>
        <w:gridCol w:w="1997"/>
        <w:gridCol w:w="2662"/>
        <w:gridCol w:w="2477"/>
      </w:tblGrid>
      <w:tr w:rsidR="003F257F" w:rsidTr="1EC99566" w14:paraId="6DE50C22" w14:textId="77777777">
        <w:trPr>
          <w:trHeight w:val="3503"/>
        </w:trPr>
        <w:tc>
          <w:tcPr>
            <w:tcW w:w="192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F257F" w:rsidRDefault="003F257F" w14:paraId="0CB51624" w14:textId="77777777"/>
        </w:tc>
        <w:tc>
          <w:tcPr>
            <w:tcW w:w="396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F257F" w:rsidP="1EC99566" w:rsidRDefault="008607DE" w14:paraId="1A1F2A30" w14:textId="77777777">
            <w:pPr>
              <w:spacing w:after="74" w:line="240" w:lineRule="auto"/>
              <w:ind w:left="0"/>
            </w:pPr>
            <w:r w:rsidR="6A6D2D26">
              <w:rPr/>
              <w:t>children understanding “</w:t>
            </w:r>
            <w:r w:rsidRPr="1EC99566" w:rsidR="6A6D2D26">
              <w:rPr>
                <w:i w:val="1"/>
                <w:iCs w:val="1"/>
                <w:color w:val="0B0C0C"/>
              </w:rPr>
              <w:t>the causes and impacts of climate change and the importance of sustainability”</w:t>
            </w:r>
            <w:r w:rsidRPr="1EC99566" w:rsidR="6A6D2D26">
              <w:rPr>
                <w:color w:val="0B0C0C"/>
              </w:rPr>
              <w:t xml:space="preserve"> (DfE, 2021). </w:t>
            </w:r>
          </w:p>
          <w:p w:rsidR="003F257F" w:rsidRDefault="008607DE" w14:paraId="38A23560" w14:textId="10820ED6">
            <w:pPr>
              <w:spacing w:after="0"/>
              <w:ind w:left="2"/>
            </w:pPr>
            <w:r w:rsidRPr="1EC99566" w:rsidR="6A6D2D26">
              <w:rPr>
                <w:color w:val="0B0C0C"/>
              </w:rPr>
              <w:t>Themes include -</w:t>
            </w:r>
            <w:r w:rsidRPr="1EC99566" w:rsidR="425B18EC">
              <w:rPr>
                <w:color w:val="0B0C0C"/>
              </w:rPr>
              <w:t xml:space="preserve"> </w:t>
            </w:r>
            <w:r w:rsidRPr="1EC99566" w:rsidR="6A6D2D26">
              <w:rPr>
                <w:color w:val="0B0C0C"/>
              </w:rPr>
              <w:t xml:space="preserve">Place based learning/ </w:t>
            </w:r>
            <w:r w:rsidRPr="1EC99566" w:rsidR="6A6D2D26">
              <w:rPr>
                <w:color w:val="0B0C0C"/>
              </w:rPr>
              <w:t xml:space="preserve">Planet through the seasons/ Biodiversity/ Understanding Climate changes and actions / Indigenous learning/Rights of Nature. </w:t>
            </w:r>
          </w:p>
        </w:tc>
        <w:tc>
          <w:tcPr>
            <w:tcW w:w="200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F257F" w:rsidRDefault="008607DE" w14:paraId="41E677B8" w14:textId="77777777">
            <w:pPr>
              <w:spacing w:after="0"/>
              <w:ind w:left="2"/>
            </w:pPr>
            <w:hyperlink r:id="rId12">
              <w:r>
                <w:rPr>
                  <w:color w:val="0000FF"/>
                  <w:u w:val="single" w:color="0000FF"/>
                </w:rPr>
                <w:t>Education Nature</w:t>
              </w:r>
            </w:hyperlink>
            <w:hyperlink r:id="rId13">
              <w:r>
                <w:rPr>
                  <w:color w:val="0000FF"/>
                </w:rPr>
                <w:t xml:space="preserve"> </w:t>
              </w:r>
            </w:hyperlink>
          </w:p>
          <w:p w:rsidR="003F257F" w:rsidRDefault="008607DE" w14:paraId="418BB180" w14:textId="77777777">
            <w:pPr>
              <w:spacing w:after="0"/>
              <w:ind w:left="2"/>
            </w:pPr>
            <w:hyperlink r:id="rId14">
              <w:r>
                <w:rPr>
                  <w:color w:val="0000FF"/>
                  <w:u w:val="single" w:color="0000FF"/>
                </w:rPr>
                <w:t>Park</w:t>
              </w:r>
            </w:hyperlink>
            <w:hyperlink r:id="rId15">
              <w:r>
                <w:t xml:space="preserve"> </w:t>
              </w:r>
            </w:hyperlink>
          </w:p>
          <w:p w:rsidR="003F257F" w:rsidRDefault="008607DE" w14:paraId="2725454E" w14:textId="77777777">
            <w:pPr>
              <w:spacing w:after="0"/>
              <w:ind w:left="2"/>
            </w:pPr>
            <w:r>
              <w:t xml:space="preserve">Or Royal </w:t>
            </w:r>
          </w:p>
          <w:p w:rsidR="003F257F" w:rsidRDefault="008607DE" w14:paraId="5BE097F4" w14:textId="77777777">
            <w:pPr>
              <w:spacing w:after="0"/>
              <w:ind w:left="2"/>
            </w:pPr>
            <w:r>
              <w:t xml:space="preserve">Geographical </w:t>
            </w:r>
          </w:p>
          <w:p w:rsidR="003F257F" w:rsidRDefault="008607DE" w14:paraId="52324494" w14:textId="77777777">
            <w:pPr>
              <w:spacing w:after="1" w:line="238" w:lineRule="auto"/>
              <w:ind w:left="2"/>
            </w:pPr>
            <w:r>
              <w:t xml:space="preserve">/Horticultural Society partners  that are part of the </w:t>
            </w:r>
          </w:p>
          <w:p w:rsidR="003F257F" w:rsidRDefault="008607DE" w14:paraId="6D7DD2E8" w14:textId="77777777">
            <w:pPr>
              <w:spacing w:after="0"/>
              <w:ind w:left="2"/>
            </w:pPr>
            <w:r>
              <w:t xml:space="preserve">DfE Strategy for </w:t>
            </w:r>
          </w:p>
          <w:p w:rsidR="003F257F" w:rsidRDefault="008607DE" w14:paraId="0F10F2C3" w14:textId="77777777">
            <w:pPr>
              <w:spacing w:after="0"/>
              <w:ind w:left="2"/>
            </w:pPr>
            <w:r>
              <w:t xml:space="preserve">Sustainability- </w:t>
            </w:r>
          </w:p>
          <w:p w:rsidR="003F257F" w:rsidRDefault="008607DE" w14:paraId="183DECA6" w14:textId="77777777">
            <w:pPr>
              <w:spacing w:after="0"/>
              <w:ind w:left="2"/>
            </w:pPr>
            <w:hyperlink r:id="rId16">
              <w:r>
                <w:rPr>
                  <w:color w:val="0000FF"/>
                  <w:u w:val="single" w:color="0000FF"/>
                </w:rPr>
                <w:t>National Education</w:t>
              </w:r>
            </w:hyperlink>
            <w:hyperlink r:id="rId17">
              <w:r>
                <w:rPr>
                  <w:color w:val="0000FF"/>
                </w:rPr>
                <w:t xml:space="preserve"> </w:t>
              </w:r>
            </w:hyperlink>
          </w:p>
          <w:p w:rsidR="003F257F" w:rsidRDefault="008607DE" w14:paraId="1AAC4C90" w14:textId="77777777">
            <w:pPr>
              <w:spacing w:after="0"/>
              <w:ind w:left="2"/>
            </w:pPr>
            <w:hyperlink r:id="rId18">
              <w:r>
                <w:rPr>
                  <w:color w:val="0000FF"/>
                  <w:u w:val="single" w:color="0000FF"/>
                </w:rPr>
                <w:t>Nature Park and</w:t>
              </w:r>
            </w:hyperlink>
            <w:hyperlink r:id="rId19">
              <w:r>
                <w:rPr>
                  <w:color w:val="0000FF"/>
                </w:rPr>
                <w:t xml:space="preserve"> </w:t>
              </w:r>
            </w:hyperlink>
          </w:p>
          <w:p w:rsidR="003F257F" w:rsidRDefault="008607DE" w14:paraId="5F01E2E3" w14:textId="77777777">
            <w:pPr>
              <w:spacing w:after="0"/>
              <w:ind w:left="2"/>
            </w:pPr>
            <w:hyperlink r:id="rId20">
              <w:r>
                <w:rPr>
                  <w:color w:val="0000FF"/>
                  <w:u w:val="single" w:color="0000FF"/>
                </w:rPr>
                <w:t>Climate Action</w:t>
              </w:r>
            </w:hyperlink>
            <w:hyperlink r:id="rId21">
              <w:r>
                <w:rPr>
                  <w:color w:val="0000FF"/>
                </w:rPr>
                <w:t xml:space="preserve"> </w:t>
              </w:r>
            </w:hyperlink>
          </w:p>
          <w:p w:rsidR="003F257F" w:rsidRDefault="008607DE" w14:paraId="666A0F9B" w14:textId="77777777">
            <w:pPr>
              <w:spacing w:after="0"/>
              <w:ind w:left="2"/>
            </w:pPr>
            <w:hyperlink r:id="rId22">
              <w:r>
                <w:rPr>
                  <w:color w:val="0000FF"/>
                  <w:u w:val="single" w:color="0000FF"/>
                </w:rPr>
                <w:t xml:space="preserve">Awards </w:t>
              </w:r>
            </w:hyperlink>
            <w:hyperlink r:id="rId23">
              <w:r>
                <w:rPr>
                  <w:color w:val="0000FF"/>
                  <w:u w:val="single" w:color="0000FF"/>
                </w:rPr>
                <w:t xml:space="preserve">- </w:t>
              </w:r>
            </w:hyperlink>
            <w:hyperlink r:id="rId24">
              <w:r>
                <w:rPr>
                  <w:color w:val="0000FF"/>
                  <w:u w:val="single" w:color="0000FF"/>
                </w:rPr>
                <w:t>RGS</w:t>
              </w:r>
            </w:hyperlink>
            <w:hyperlink r:id="rId25">
              <w:r>
                <w:t xml:space="preserve"> </w:t>
              </w:r>
            </w:hyperlink>
          </w:p>
        </w:tc>
        <w:tc>
          <w:tcPr>
            <w:tcW w:w="19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F257F" w:rsidRDefault="003F257F" w14:paraId="0DE591CA" w14:textId="77777777"/>
        </w:tc>
        <w:tc>
          <w:tcPr>
            <w:tcW w:w="266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F257F" w:rsidRDefault="003F257F" w14:paraId="3B16BC1D" w14:textId="77777777"/>
        </w:tc>
        <w:tc>
          <w:tcPr>
            <w:tcW w:w="24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F257F" w:rsidRDefault="003F257F" w14:paraId="723B742E" w14:textId="77777777"/>
        </w:tc>
      </w:tr>
      <w:tr w:rsidR="003F257F" w:rsidTr="1EC99566" w14:paraId="67B2605D" w14:textId="77777777">
        <w:trPr>
          <w:trHeight w:val="5919"/>
        </w:trPr>
        <w:tc>
          <w:tcPr>
            <w:tcW w:w="192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F257F" w:rsidRDefault="008607DE" w14:paraId="070F6546" w14:textId="77777777">
            <w:pPr>
              <w:spacing w:after="0" w:line="239" w:lineRule="auto"/>
              <w:ind w:left="2"/>
            </w:pPr>
            <w:r>
              <w:rPr>
                <w:b/>
              </w:rPr>
              <w:t xml:space="preserve">Examples /planned </w:t>
            </w:r>
          </w:p>
          <w:p w:rsidR="003F257F" w:rsidRDefault="008607DE" w14:paraId="74ACD7B6" w14:textId="77777777">
            <w:pPr>
              <w:spacing w:after="0"/>
              <w:ind w:left="2"/>
            </w:pPr>
            <w:r>
              <w:rPr>
                <w:b/>
              </w:rPr>
              <w:t xml:space="preserve">activities  </w:t>
            </w:r>
          </w:p>
        </w:tc>
        <w:tc>
          <w:tcPr>
            <w:tcW w:w="396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F257F" w:rsidRDefault="008607DE" w14:paraId="25DC648B" w14:textId="77777777">
            <w:pPr>
              <w:spacing w:after="0" w:line="239" w:lineRule="auto"/>
              <w:ind w:left="2"/>
            </w:pPr>
            <w:r>
              <w:rPr>
                <w:b/>
              </w:rPr>
              <w:t xml:space="preserve">Provocations linked to </w:t>
            </w:r>
            <w:r>
              <w:rPr>
                <w:b/>
                <w:color w:val="70AD47"/>
              </w:rPr>
              <w:t xml:space="preserve">SDG 3 </w:t>
            </w:r>
            <w:r>
              <w:rPr>
                <w:b/>
                <w:color w:val="FF0000"/>
              </w:rPr>
              <w:t xml:space="preserve">SDG 4 </w:t>
            </w:r>
            <w:r>
              <w:rPr>
                <w:b/>
                <w:color w:val="806000"/>
              </w:rPr>
              <w:t xml:space="preserve">SDG 11 </w:t>
            </w:r>
            <w:r>
              <w:rPr>
                <w:b/>
                <w:color w:val="00B050"/>
              </w:rPr>
              <w:t xml:space="preserve">SDG 13 </w:t>
            </w:r>
            <w:r>
              <w:rPr>
                <w:b/>
                <w:color w:val="4472C4"/>
              </w:rPr>
              <w:t xml:space="preserve">SDG 14 </w:t>
            </w:r>
            <w:r>
              <w:rPr>
                <w:b/>
                <w:color w:val="70AD47"/>
              </w:rPr>
              <w:t xml:space="preserve">SDG 15 </w:t>
            </w:r>
            <w:r>
              <w:rPr>
                <w:b/>
                <w:color w:val="7030A0"/>
              </w:rPr>
              <w:t>SDG 17</w:t>
            </w:r>
            <w:r>
              <w:rPr>
                <w:b/>
              </w:rPr>
              <w:t xml:space="preserve">. </w:t>
            </w:r>
          </w:p>
          <w:p w:rsidR="003F257F" w:rsidRDefault="008607DE" w14:paraId="1309F30E" w14:textId="77777777">
            <w:pPr>
              <w:spacing w:after="0"/>
              <w:ind w:left="2"/>
            </w:pPr>
            <w:r>
              <w:t xml:space="preserve"> </w:t>
            </w:r>
          </w:p>
          <w:p w:rsidR="003F257F" w:rsidRDefault="008607DE" w14:paraId="7FBE094B" w14:textId="77777777">
            <w:pPr>
              <w:spacing w:after="2" w:line="237" w:lineRule="auto"/>
              <w:ind w:left="2"/>
            </w:pPr>
            <w:r>
              <w:t xml:space="preserve">The DfE Strategy asks educators to provide </w:t>
            </w:r>
          </w:p>
          <w:p w:rsidR="003F257F" w:rsidRDefault="008607DE" w14:paraId="38777EB4" w14:textId="77777777">
            <w:pPr>
              <w:spacing w:after="0"/>
              <w:ind w:left="2"/>
            </w:pPr>
            <w:r>
              <w:rPr>
                <w:i/>
                <w:color w:val="0B0C0C"/>
              </w:rPr>
              <w:t xml:space="preserve">“Practical opportunities to participate in </w:t>
            </w:r>
          </w:p>
          <w:p w:rsidR="003F257F" w:rsidRDefault="008607DE" w14:paraId="5B448DFD" w14:textId="77777777">
            <w:pPr>
              <w:spacing w:after="0" w:line="239" w:lineRule="auto"/>
              <w:ind w:left="2" w:right="7"/>
            </w:pPr>
            <w:r>
              <w:rPr>
                <w:i/>
                <w:color w:val="0B0C0C"/>
              </w:rPr>
              <w:t xml:space="preserve">activities to increase climate resilience, reduce carbon impact and enhance biodiversity will enable children and young people to translate knowledge into positive action to improve their local communities, their country and the planet”. </w:t>
            </w:r>
          </w:p>
          <w:p w:rsidR="003F257F" w:rsidRDefault="008607DE" w14:paraId="70081180" w14:textId="77777777">
            <w:pPr>
              <w:spacing w:after="0"/>
              <w:ind w:left="2"/>
            </w:pPr>
            <w:r w:rsidRPr="1EC99566" w:rsidR="6A6D2D26">
              <w:rPr>
                <w:i w:val="1"/>
                <w:iCs w:val="1"/>
                <w:color w:val="0B0C0C"/>
              </w:rPr>
              <w:t xml:space="preserve"> </w:t>
            </w:r>
          </w:p>
          <w:p w:rsidR="003F257F" w:rsidP="1EC99566" w:rsidRDefault="008607DE" w14:paraId="727693F4" w14:textId="4413C6F0">
            <w:pPr>
              <w:spacing w:after="0" w:line="239" w:lineRule="auto"/>
              <w:ind w:right="26"/>
            </w:pPr>
            <w:r w:rsidRPr="1EC99566" w:rsidR="6A6D2D26">
              <w:rPr>
                <w:b w:val="1"/>
                <w:bCs w:val="1"/>
              </w:rPr>
              <w:t>SDG 3/4/13/14</w:t>
            </w:r>
            <w:r w:rsidRPr="1EC99566" w:rsidR="68A92116">
              <w:rPr>
                <w:b w:val="1"/>
                <w:bCs w:val="1"/>
              </w:rPr>
              <w:t xml:space="preserve">/15 </w:t>
            </w:r>
            <w:r w:rsidR="6A6D2D26">
              <w:rPr/>
              <w:t xml:space="preserve">Visit the </w:t>
            </w:r>
            <w:r w:rsidR="3D3E3673">
              <w:rPr/>
              <w:t>local</w:t>
            </w:r>
            <w:r w:rsidR="6A6D2D26">
              <w:rPr/>
              <w:t xml:space="preserve"> </w:t>
            </w:r>
            <w:r w:rsidR="3D3E3673">
              <w:rPr/>
              <w:t xml:space="preserve">area </w:t>
            </w:r>
            <w:r w:rsidR="6A6D2D26">
              <w:rPr/>
              <w:t xml:space="preserve">and </w:t>
            </w:r>
            <w:r w:rsidR="6A6D2D26">
              <w:rPr/>
              <w:t>observe</w:t>
            </w:r>
            <w:r w:rsidR="6A6D2D26">
              <w:rPr/>
              <w:t xml:space="preserve"> natural habitats. Reflect upon the </w:t>
            </w:r>
            <w:r w:rsidR="138631EF">
              <w:rPr/>
              <w:t>woodlands</w:t>
            </w:r>
            <w:r w:rsidR="6A61F410">
              <w:rPr/>
              <w:t xml:space="preserve"> </w:t>
            </w:r>
            <w:r w:rsidR="6A6D2D26">
              <w:rPr/>
              <w:t xml:space="preserve">from a rights perspective – </w:t>
            </w:r>
            <w:r w:rsidR="5F96BA6E">
              <w:rPr/>
              <w:t>use images that provoke but not distress, that demonstrate wildlife is dying because of eating plastics (due to humans) rather than their food chain.</w:t>
            </w:r>
          </w:p>
          <w:p w:rsidR="003F257F" w:rsidP="1EC99566" w:rsidRDefault="008607DE" w14:paraId="27A0D364" w14:textId="450BCE24">
            <w:pPr>
              <w:spacing w:after="0"/>
              <w:ind w:left="0"/>
            </w:pPr>
            <w:r w:rsidR="5F96BA6E">
              <w:rPr/>
              <w:t xml:space="preserve"> </w:t>
            </w:r>
          </w:p>
        </w:tc>
        <w:tc>
          <w:tcPr>
            <w:tcW w:w="200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F257F" w:rsidRDefault="008607DE" w14:paraId="5FDA6603" w14:textId="77777777">
            <w:pPr>
              <w:spacing w:after="0"/>
              <w:ind w:left="2"/>
            </w:pPr>
            <w:r>
              <w:t xml:space="preserve"> </w:t>
            </w:r>
          </w:p>
          <w:p w:rsidR="003F257F" w:rsidRDefault="008607DE" w14:paraId="58887441" w14:textId="77777777">
            <w:pPr>
              <w:spacing w:after="0"/>
              <w:ind w:left="2"/>
            </w:pPr>
            <w:r>
              <w:t xml:space="preserve"> </w:t>
            </w:r>
          </w:p>
        </w:tc>
        <w:tc>
          <w:tcPr>
            <w:tcW w:w="19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F257F" w:rsidRDefault="008607DE" w14:paraId="05E0C26D" w14:textId="77777777">
            <w:pPr>
              <w:spacing w:after="0"/>
            </w:pPr>
            <w:r>
              <w:t xml:space="preserve"> </w:t>
            </w:r>
          </w:p>
          <w:p w:rsidR="003F257F" w:rsidRDefault="008607DE" w14:paraId="1A8F76CA" w14:textId="77777777">
            <w:pPr>
              <w:spacing w:after="0"/>
            </w:pPr>
            <w:r>
              <w:t xml:space="preserve"> </w:t>
            </w:r>
          </w:p>
          <w:p w:rsidR="003F257F" w:rsidRDefault="008607DE" w14:paraId="0CCCD6C9" w14:textId="77777777">
            <w:pPr>
              <w:spacing w:after="0"/>
            </w:pPr>
            <w:r>
              <w:t xml:space="preserve">Whole setting approach with all staff and parents/community involved. </w:t>
            </w:r>
          </w:p>
        </w:tc>
        <w:tc>
          <w:tcPr>
            <w:tcW w:w="266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F257F" w:rsidRDefault="008607DE" w14:paraId="2958A7BA" w14:textId="77777777">
            <w:pPr>
              <w:spacing w:after="0"/>
              <w:ind w:left="2"/>
            </w:pPr>
            <w:r>
              <w:t xml:space="preserve"> </w:t>
            </w:r>
          </w:p>
          <w:p w:rsidR="003F257F" w:rsidRDefault="008607DE" w14:paraId="492741B8" w14:textId="77777777">
            <w:pPr>
              <w:spacing w:after="0"/>
              <w:ind w:left="2"/>
            </w:pPr>
            <w:r>
              <w:t xml:space="preserve"> </w:t>
            </w:r>
          </w:p>
          <w:p w:rsidR="003F257F" w:rsidRDefault="008607DE" w14:paraId="0210FDB3" w14:textId="77777777">
            <w:pPr>
              <w:spacing w:after="0" w:line="239" w:lineRule="auto"/>
              <w:ind w:left="2" w:right="8"/>
            </w:pPr>
            <w:r>
              <w:t xml:space="preserve">Children engaging in discussions and posing relevant questions and considering solutions. Children’s views considered and heard. Acknowledgement of </w:t>
            </w:r>
          </w:p>
          <w:p w:rsidR="003F257F" w:rsidRDefault="008607DE" w14:paraId="60E164F0" w14:textId="4CEFC449">
            <w:pPr>
              <w:spacing w:after="0" w:line="239" w:lineRule="auto"/>
              <w:ind w:left="2"/>
            </w:pPr>
            <w:r w:rsidR="6A6D2D26">
              <w:rPr/>
              <w:t xml:space="preserve">children’s </w:t>
            </w:r>
            <w:r w:rsidR="72429DC9">
              <w:rPr/>
              <w:t>self-determination</w:t>
            </w:r>
            <w:r w:rsidR="6A6D2D26">
              <w:rPr/>
              <w:t xml:space="preserve">. </w:t>
            </w:r>
          </w:p>
          <w:p w:rsidR="003F257F" w:rsidRDefault="008607DE" w14:paraId="41EA2BC6" w14:textId="77777777">
            <w:pPr>
              <w:spacing w:after="0"/>
              <w:ind w:left="2"/>
            </w:pPr>
            <w:r>
              <w:t xml:space="preserve"> </w:t>
            </w:r>
          </w:p>
          <w:p w:rsidR="003F257F" w:rsidRDefault="008607DE" w14:paraId="4F9E1A94" w14:textId="77777777">
            <w:pPr>
              <w:spacing w:after="1" w:line="238" w:lineRule="auto"/>
              <w:ind w:left="2"/>
            </w:pPr>
            <w:r>
              <w:t xml:space="preserve">Key terminology to be always used from early childhood. </w:t>
            </w:r>
          </w:p>
          <w:p w:rsidR="003F257F" w:rsidRDefault="008607DE" w14:paraId="7F6E7CD3" w14:textId="77777777">
            <w:pPr>
              <w:spacing w:after="0"/>
              <w:ind w:left="2"/>
            </w:pPr>
            <w:r>
              <w:t xml:space="preserve"> </w:t>
            </w:r>
          </w:p>
          <w:p w:rsidR="003F257F" w:rsidRDefault="008607DE" w14:paraId="4CB79B6B" w14:textId="77777777">
            <w:pPr>
              <w:spacing w:after="0" w:line="240" w:lineRule="auto"/>
              <w:ind w:left="2"/>
            </w:pPr>
            <w:r>
              <w:t xml:space="preserve">Ensuring opportunities for observation, problem solving, and collaboration. </w:t>
            </w:r>
          </w:p>
          <w:p w:rsidR="6A6D2D26" w:rsidP="1EC99566" w:rsidRDefault="6A6D2D26" w14:paraId="3A501DDB" w14:textId="7A48FFD8">
            <w:pPr>
              <w:spacing w:after="0"/>
              <w:ind w:left="2"/>
            </w:pPr>
            <w:r w:rsidR="6A6D2D26">
              <w:rPr/>
              <w:t xml:space="preserve"> </w:t>
            </w:r>
          </w:p>
          <w:p w:rsidR="003F257F" w:rsidP="1EC99566" w:rsidRDefault="008607DE" w14:paraId="309D8A00" w14:textId="05642529">
            <w:pPr>
              <w:spacing w:after="0"/>
              <w:ind w:left="0"/>
              <w:rPr>
                <w:b w:val="1"/>
                <w:bCs w:val="1"/>
              </w:rPr>
            </w:pPr>
          </w:p>
        </w:tc>
        <w:tc>
          <w:tcPr>
            <w:tcW w:w="24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F257F" w:rsidRDefault="008607DE" w14:paraId="26C3EAAF" w14:textId="77777777">
            <w:pPr>
              <w:spacing w:after="0"/>
              <w:ind w:left="2"/>
            </w:pPr>
            <w:r>
              <w:t xml:space="preserve"> </w:t>
            </w:r>
          </w:p>
          <w:p w:rsidR="003F257F" w:rsidRDefault="008607DE" w14:paraId="450EF665" w14:textId="77777777">
            <w:pPr>
              <w:spacing w:after="0"/>
              <w:ind w:left="2"/>
            </w:pPr>
            <w:r>
              <w:t xml:space="preserve"> </w:t>
            </w:r>
          </w:p>
          <w:p w:rsidR="003F257F" w:rsidRDefault="008607DE" w14:paraId="6A0F4AB8" w14:textId="77777777">
            <w:pPr>
              <w:spacing w:after="0"/>
              <w:ind w:left="2"/>
            </w:pPr>
            <w:r>
              <w:t xml:space="preserve">All children, educators’ parents and community. </w:t>
            </w:r>
          </w:p>
        </w:tc>
      </w:tr>
    </w:tbl>
    <w:p w:rsidR="003F257F" w:rsidRDefault="003F257F" w14:paraId="4127C2BA" w14:textId="77777777">
      <w:pPr>
        <w:spacing w:after="0"/>
        <w:ind w:left="-821" w:right="420"/>
      </w:pPr>
    </w:p>
    <w:tbl>
      <w:tblPr>
        <w:tblStyle w:val="TableGrid"/>
        <w:tblW w:w="15024" w:type="dxa"/>
        <w:tblInd w:w="-96" w:type="dxa"/>
        <w:tblCellMar>
          <w:top w:w="48" w:type="dxa"/>
          <w:left w:w="108" w:type="dxa"/>
          <w:bottom w:w="0" w:type="dxa"/>
          <w:right w:w="76" w:type="dxa"/>
        </w:tblCellMar>
        <w:tblLook w:val="04A0" w:firstRow="1" w:lastRow="0" w:firstColumn="1" w:lastColumn="0" w:noHBand="0" w:noVBand="1"/>
      </w:tblPr>
      <w:tblGrid>
        <w:gridCol w:w="1922"/>
        <w:gridCol w:w="3961"/>
        <w:gridCol w:w="2004"/>
        <w:gridCol w:w="1997"/>
        <w:gridCol w:w="2662"/>
        <w:gridCol w:w="2478"/>
      </w:tblGrid>
      <w:tr w:rsidR="003F257F" w:rsidTr="6270A28D" w14:paraId="596B0770" w14:textId="77777777">
        <w:trPr>
          <w:trHeight w:val="4725"/>
        </w:trPr>
        <w:tc>
          <w:tcPr>
            <w:tcW w:w="192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F257F" w:rsidRDefault="003F257F" w14:paraId="2D662579" w14:textId="77777777"/>
        </w:tc>
        <w:tc>
          <w:tcPr>
            <w:tcW w:w="396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F257F" w:rsidRDefault="008607DE" w14:paraId="38357FA7" w14:textId="77777777">
            <w:pPr>
              <w:spacing w:after="0"/>
            </w:pPr>
            <w:r>
              <w:t xml:space="preserve"> </w:t>
            </w:r>
          </w:p>
          <w:p w:rsidR="003F257F" w:rsidRDefault="008607DE" w14:paraId="776EFEEF" w14:textId="77777777">
            <w:pPr>
              <w:spacing w:after="0" w:line="239" w:lineRule="auto"/>
              <w:ind w:right="14"/>
            </w:pPr>
            <w:r>
              <w:rPr>
                <w:b/>
              </w:rPr>
              <w:t>SDG 4 / 7 /13/</w:t>
            </w:r>
            <w:r>
              <w:t xml:space="preserve"> Discuss the difference between weather and climate. Make a weather chart for a week/month. Can you notice that the weather changes – how can we record different weathers? </w:t>
            </w:r>
          </w:p>
          <w:p w:rsidR="003F257F" w:rsidRDefault="008607DE" w14:paraId="78370BC9" w14:textId="77777777">
            <w:pPr>
              <w:spacing w:after="0"/>
            </w:pPr>
            <w:r>
              <w:t xml:space="preserve">Look at the TV weather symbols.  </w:t>
            </w:r>
          </w:p>
          <w:p w:rsidR="003F257F" w:rsidP="1EC99566" w:rsidRDefault="008607DE" w14:paraId="07957229" w14:textId="1810E545">
            <w:pPr>
              <w:spacing w:after="0"/>
            </w:pPr>
            <w:r w:rsidR="6A6D2D26">
              <w:rPr/>
              <w:t xml:space="preserve"> </w:t>
            </w:r>
            <w:r w:rsidR="6A6D2D26">
              <w:rPr/>
              <w:t xml:space="preserve"> </w:t>
            </w:r>
          </w:p>
          <w:p w:rsidR="003F257F" w:rsidRDefault="008607DE" w14:paraId="0B495508" w14:textId="77777777">
            <w:pPr>
              <w:spacing w:after="0" w:line="239" w:lineRule="auto"/>
            </w:pPr>
            <w:r>
              <w:rPr>
                <w:i/>
                <w:color w:val="0B0C0C"/>
              </w:rPr>
              <w:t xml:space="preserve">Online resource </w:t>
            </w:r>
            <w:hyperlink r:id="rId26">
              <w:r>
                <w:rPr>
                  <w:color w:val="0000FF"/>
                  <w:u w:val="single" w:color="0000FF"/>
                </w:rPr>
                <w:t>early</w:t>
              </w:r>
            </w:hyperlink>
            <w:hyperlink r:id="rId27">
              <w:r>
                <w:rPr>
                  <w:color w:val="0000FF"/>
                  <w:u w:val="single" w:color="0000FF"/>
                </w:rPr>
                <w:t>-</w:t>
              </w:r>
            </w:hyperlink>
            <w:hyperlink r:id="rId28">
              <w:r>
                <w:rPr>
                  <w:color w:val="0000FF"/>
                  <w:u w:val="single" w:color="0000FF"/>
                </w:rPr>
                <w:t>years</w:t>
              </w:r>
            </w:hyperlink>
            <w:hyperlink r:id="rId29">
              <w:r>
                <w:rPr>
                  <w:color w:val="0000FF"/>
                  <w:u w:val="single" w:color="0000FF"/>
                </w:rPr>
                <w:t>-</w:t>
              </w:r>
            </w:hyperlink>
            <w:hyperlink r:id="rId30">
              <w:r>
                <w:rPr>
                  <w:color w:val="0000FF"/>
                  <w:u w:val="single" w:color="0000FF"/>
                </w:rPr>
                <w:t>sustainability</w:t>
              </w:r>
            </w:hyperlink>
            <w:hyperlink r:id="rId31">
              <w:r>
                <w:rPr>
                  <w:rStyle w:val="Hyperlink"/>
                </w:rPr>
                <w:t>https://www.ncfe.org.uk/media/xbcbjrfj/early-years-sustainability-resource.pdf</w:t>
              </w:r>
            </w:hyperlink>
            <w:hyperlink r:id="rId32">
              <w:r>
                <w:rPr>
                  <w:color w:val="0000FF"/>
                  <w:u w:val="single" w:color="0000FF"/>
                </w:rPr>
                <w:t>resource.pdf</w:t>
              </w:r>
            </w:hyperlink>
            <w:hyperlink r:id="rId33">
              <w:r>
                <w:rPr>
                  <w:i/>
                </w:rPr>
                <w:t xml:space="preserve"> </w:t>
              </w:r>
            </w:hyperlink>
          </w:p>
          <w:p w:rsidR="003F257F" w:rsidRDefault="008607DE" w14:paraId="174FC7FC" w14:textId="77777777">
            <w:pPr>
              <w:spacing w:after="0"/>
            </w:pPr>
            <w:r>
              <w:t xml:space="preserve"> </w:t>
            </w:r>
          </w:p>
        </w:tc>
        <w:tc>
          <w:tcPr>
            <w:tcW w:w="200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F257F" w:rsidRDefault="003F257F" w14:paraId="6AB7CB3D" w14:textId="77777777"/>
        </w:tc>
        <w:tc>
          <w:tcPr>
            <w:tcW w:w="19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F257F" w:rsidRDefault="003F257F" w14:paraId="27FCC1F2" w14:textId="77777777"/>
        </w:tc>
        <w:tc>
          <w:tcPr>
            <w:tcW w:w="266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F257F" w:rsidP="1EC99566" w:rsidRDefault="008607DE" w14:textId="77777777" w14:paraId="03E18A9E">
            <w:pPr>
              <w:spacing w:after="0"/>
              <w:ind w:left="2"/>
            </w:pPr>
            <w:r w:rsidRPr="1EC99566" w:rsidR="7CACDF78">
              <w:rPr>
                <w:b w:val="1"/>
                <w:bCs w:val="1"/>
              </w:rPr>
              <w:t xml:space="preserve">Characteristics of Effective </w:t>
            </w:r>
          </w:p>
          <w:p w:rsidR="003F257F" w:rsidP="1EC99566" w:rsidRDefault="008607DE" w14:paraId="6489A53E" w14:textId="1CC32276">
            <w:pPr>
              <w:spacing w:after="0"/>
              <w:ind w:left="2"/>
            </w:pPr>
            <w:r w:rsidRPr="1EC99566" w:rsidR="7CACDF78">
              <w:rPr>
                <w:b w:val="1"/>
                <w:bCs w:val="1"/>
              </w:rPr>
              <w:t xml:space="preserve">Learning </w:t>
            </w:r>
          </w:p>
          <w:p w:rsidR="003F257F" w:rsidP="1EC99566" w:rsidRDefault="008607DE" w14:paraId="381EB0C2" w14:textId="5B3CD35B">
            <w:pPr>
              <w:spacing w:after="0"/>
              <w:ind w:left="2"/>
              <w:rPr>
                <w:b w:val="1"/>
                <w:bCs w:val="1"/>
              </w:rPr>
            </w:pPr>
          </w:p>
          <w:p w:rsidR="003F257F" w:rsidP="1EC99566" w:rsidRDefault="008607DE" w14:paraId="26A93223" w14:textId="49528F58">
            <w:pPr>
              <w:spacing w:after="0"/>
              <w:rPr>
                <w:i w:val="1"/>
                <w:iCs w:val="1"/>
              </w:rPr>
            </w:pPr>
            <w:r w:rsidRPr="1EC99566" w:rsidR="6A6D2D26">
              <w:rPr>
                <w:i w:val="1"/>
                <w:iCs w:val="1"/>
              </w:rPr>
              <w:t>Playing and exploring</w:t>
            </w:r>
            <w:r w:rsidRPr="1EC99566" w:rsidR="6A6D2D26">
              <w:rPr>
                <w:i w:val="1"/>
                <w:iCs w:val="1"/>
              </w:rPr>
              <w:t xml:space="preserve">.  </w:t>
            </w:r>
          </w:p>
          <w:p w:rsidR="003F257F" w:rsidRDefault="008607DE" w14:paraId="43F53EA8" w14:textId="77777777">
            <w:pPr>
              <w:spacing w:after="0" w:line="239" w:lineRule="auto"/>
              <w:ind w:right="231"/>
            </w:pPr>
            <w:r>
              <w:rPr>
                <w:i/>
              </w:rPr>
              <w:t>Active learning.  Creating and thinking critically.</w:t>
            </w:r>
            <w:r>
              <w:rPr>
                <w:b/>
              </w:rPr>
              <w:t xml:space="preserve"> </w:t>
            </w:r>
          </w:p>
          <w:p w:rsidR="003F257F" w:rsidRDefault="008607DE" w14:paraId="327199FC" w14:textId="77777777">
            <w:pPr>
              <w:spacing w:after="0"/>
            </w:pPr>
            <w:r>
              <w:t xml:space="preserve"> </w:t>
            </w:r>
          </w:p>
          <w:p w:rsidR="003F257F" w:rsidRDefault="008607DE" w14:paraId="4B2D220D" w14:textId="77777777">
            <w:pPr>
              <w:spacing w:after="0"/>
            </w:pPr>
            <w:r>
              <w:t xml:space="preserve"> </w:t>
            </w:r>
          </w:p>
        </w:tc>
        <w:tc>
          <w:tcPr>
            <w:tcW w:w="24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F257F" w:rsidRDefault="003F257F" w14:paraId="1D802DD5" w14:textId="77777777"/>
        </w:tc>
      </w:tr>
    </w:tbl>
    <w:p w:rsidR="6270A28D" w:rsidRDefault="6270A28D" w14:paraId="140FB623" w14:textId="225C5757"/>
    <w:p w:rsidR="003F257F" w:rsidRDefault="003F257F" w14:paraId="5F01B8F7" w14:textId="77777777">
      <w:pPr>
        <w:spacing w:after="0"/>
        <w:ind w:left="-821" w:right="421"/>
      </w:pPr>
    </w:p>
    <w:tbl>
      <w:tblPr>
        <w:tblStyle w:val="TableGrid"/>
        <w:tblW w:w="15025" w:type="dxa"/>
        <w:tblInd w:w="-95" w:type="dxa"/>
        <w:tblCellMar>
          <w:top w:w="48" w:type="dxa"/>
          <w:left w:w="76" w:type="dxa"/>
          <w:bottom w:w="0" w:type="dxa"/>
          <w:right w:w="58" w:type="dxa"/>
        </w:tblCellMar>
        <w:tblLook w:val="04A0" w:firstRow="1" w:lastRow="0" w:firstColumn="1" w:lastColumn="0" w:noHBand="0" w:noVBand="1"/>
      </w:tblPr>
      <w:tblGrid>
        <w:gridCol w:w="1921"/>
        <w:gridCol w:w="3990"/>
        <w:gridCol w:w="1971"/>
        <w:gridCol w:w="1869"/>
        <w:gridCol w:w="128"/>
        <w:gridCol w:w="2542"/>
        <w:gridCol w:w="128"/>
        <w:gridCol w:w="2476"/>
      </w:tblGrid>
      <w:tr w:rsidR="003F257F" w:rsidTr="6270A28D" w14:paraId="41AF27BD" w14:textId="77777777">
        <w:trPr>
          <w:trHeight w:val="1740"/>
        </w:trPr>
        <w:tc>
          <w:tcPr>
            <w:tcW w:w="15025"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cMar/>
          </w:tcPr>
          <w:p w:rsidR="003F257F" w:rsidP="1EC99566" w:rsidRDefault="008607DE" w14:paraId="648CECB9" w14:textId="75DE5391">
            <w:pPr>
              <w:spacing w:after="38" w:line="240" w:lineRule="auto"/>
              <w:ind w:left="55" w:right="21"/>
              <w:jc w:val="center"/>
            </w:pPr>
            <w:r w:rsidRPr="1EC99566" w:rsidR="6A6D2D26">
              <w:rPr>
                <w:b w:val="1"/>
                <w:bCs w:val="1"/>
                <w:sz w:val="24"/>
                <w:szCs w:val="24"/>
              </w:rPr>
              <w:t xml:space="preserve">Pillar 2: Social – Make links to the Characteristics of Effective Learning (EYFS, DfE,2024, p 17) acknowledging and empowering children’s agency </w:t>
            </w:r>
            <w:r w:rsidRPr="1EC99566" w:rsidR="6A6D2D26">
              <w:rPr>
                <w:b w:val="1"/>
                <w:bCs w:val="1"/>
                <w:sz w:val="24"/>
                <w:szCs w:val="24"/>
              </w:rPr>
              <w:t>to be active participants within their community and culture</w:t>
            </w:r>
            <w:r w:rsidRPr="1EC99566" w:rsidR="0220C680">
              <w:rPr>
                <w:b w:val="1"/>
                <w:bCs w:val="1"/>
                <w:sz w:val="24"/>
                <w:szCs w:val="24"/>
              </w:rPr>
              <w:t>.</w:t>
            </w:r>
            <w:r w:rsidRPr="1EC99566" w:rsidR="6A6D2D26">
              <w:rPr>
                <w:b w:val="1"/>
                <w:bCs w:val="1"/>
                <w:sz w:val="28"/>
                <w:szCs w:val="28"/>
              </w:rPr>
              <w:t xml:space="preserve"> </w:t>
            </w:r>
          </w:p>
          <w:p w:rsidR="003F257F" w:rsidRDefault="008607DE" w14:paraId="0D626CF2" w14:textId="77777777">
            <w:pPr>
              <w:spacing w:after="0"/>
              <w:ind w:right="19"/>
              <w:jc w:val="center"/>
            </w:pPr>
            <w:r>
              <w:rPr>
                <w:i/>
              </w:rPr>
              <w:t xml:space="preserve">Playing and exploring - children investigate and experience things, and ‘have a go’. </w:t>
            </w:r>
          </w:p>
          <w:p w:rsidR="003F257F" w:rsidRDefault="008607DE" w14:paraId="13FA3D6F" w14:textId="77777777">
            <w:pPr>
              <w:spacing w:after="20"/>
              <w:ind w:right="19"/>
              <w:jc w:val="center"/>
            </w:pPr>
            <w:r>
              <w:rPr>
                <w:i/>
              </w:rPr>
              <w:t xml:space="preserve">Active learning - children concentrate and keep on trying if they encounter difficulties and enjoy achievements. </w:t>
            </w:r>
          </w:p>
          <w:p w:rsidR="003F257F" w:rsidRDefault="008607DE" w14:paraId="021383AD" w14:textId="77777777">
            <w:pPr>
              <w:spacing w:after="0"/>
              <w:ind w:right="20"/>
              <w:jc w:val="center"/>
            </w:pPr>
            <w:r>
              <w:rPr>
                <w:i/>
              </w:rPr>
              <w:t>Creating and thinking critically - children have and develop their own ideas, make links between ideas, and develop strategies for doing things.</w:t>
            </w:r>
            <w:r>
              <w:rPr>
                <w:b/>
                <w:i/>
                <w:sz w:val="28"/>
              </w:rPr>
              <w:t xml:space="preserve"> </w:t>
            </w:r>
          </w:p>
        </w:tc>
      </w:tr>
      <w:tr w:rsidR="003F257F" w:rsidTr="6270A28D" w14:paraId="7744DE24" w14:textId="77777777">
        <w:trPr>
          <w:trHeight w:val="548"/>
        </w:trPr>
        <w:tc>
          <w:tcPr>
            <w:tcW w:w="19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F257F" w:rsidRDefault="008607DE" w14:paraId="779457B9" w14:textId="77777777">
            <w:pPr>
              <w:spacing w:after="0"/>
              <w:ind w:left="31"/>
            </w:pPr>
            <w:r>
              <w:t xml:space="preserve">What is working well? </w:t>
            </w:r>
          </w:p>
        </w:tc>
        <w:tc>
          <w:tcPr>
            <w:tcW w:w="13104"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F257F" w:rsidRDefault="008607DE" w14:paraId="10F651CA" w14:textId="77777777">
            <w:pPr>
              <w:spacing w:after="0"/>
              <w:ind w:left="32"/>
            </w:pPr>
            <w:r>
              <w:t xml:space="preserve"> </w:t>
            </w:r>
          </w:p>
          <w:p w:rsidR="003F257F" w:rsidRDefault="008607DE" w14:paraId="54AC7658" w14:textId="7BDABCA7">
            <w:pPr>
              <w:spacing w:after="0"/>
              <w:ind w:left="32"/>
            </w:pPr>
            <w:r w:rsidR="2701FEF3">
              <w:rPr/>
              <w:t>Great r</w:t>
            </w:r>
            <w:r w:rsidR="6A6D2D26">
              <w:rPr/>
              <w:t>elationships with local intergenerational community groups</w:t>
            </w:r>
            <w:r w:rsidR="1322CD6F">
              <w:rPr/>
              <w:t xml:space="preserve"> such as church and stakeholders -</w:t>
            </w:r>
            <w:r w:rsidR="6A6D2D26">
              <w:rPr/>
              <w:t xml:space="preserve"> strong parental partnerships. </w:t>
            </w:r>
          </w:p>
        </w:tc>
      </w:tr>
      <w:tr w:rsidR="003F257F" w:rsidTr="6270A28D" w14:paraId="0425890E" w14:textId="77777777">
        <w:trPr>
          <w:trHeight w:val="300"/>
        </w:trPr>
        <w:tc>
          <w:tcPr>
            <w:tcW w:w="19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F257F" w:rsidRDefault="008607DE" w14:paraId="280AF28E" w14:textId="77777777">
            <w:pPr>
              <w:spacing w:after="0"/>
              <w:ind w:left="31"/>
            </w:pPr>
            <w:r>
              <w:rPr>
                <w:b/>
              </w:rPr>
              <w:t xml:space="preserve">What is our focus </w:t>
            </w:r>
          </w:p>
          <w:p w:rsidR="003F257F" w:rsidRDefault="008607DE" w14:paraId="47080595" w14:textId="77777777">
            <w:pPr>
              <w:spacing w:after="0" w:line="239" w:lineRule="auto"/>
              <w:ind w:left="31" w:right="12"/>
            </w:pPr>
            <w:r>
              <w:rPr>
                <w:b/>
              </w:rPr>
              <w:t xml:space="preserve">for this term/year? </w:t>
            </w:r>
          </w:p>
          <w:p w:rsidR="003F257F" w:rsidRDefault="008607DE" w14:paraId="19CAF05C" w14:textId="77777777">
            <w:pPr>
              <w:spacing w:after="0"/>
              <w:ind w:left="31"/>
            </w:pPr>
            <w:r>
              <w:rPr>
                <w:b/>
              </w:rPr>
              <w:t xml:space="preserve"> </w:t>
            </w:r>
          </w:p>
          <w:p w:rsidR="003F257F" w:rsidRDefault="008607DE" w14:paraId="1973BAFD" w14:textId="77777777">
            <w:pPr>
              <w:spacing w:after="0"/>
              <w:ind w:left="31"/>
            </w:pPr>
            <w:r>
              <w:rPr>
                <w:b/>
              </w:rPr>
              <w:t xml:space="preserve"> </w:t>
            </w:r>
          </w:p>
          <w:p w:rsidR="003F257F" w:rsidRDefault="008607DE" w14:paraId="07D92CEB" w14:textId="77777777">
            <w:pPr>
              <w:spacing w:after="0"/>
              <w:ind w:left="31"/>
            </w:pPr>
            <w:r>
              <w:rPr>
                <w:b/>
              </w:rPr>
              <w:t xml:space="preserve"> </w:t>
            </w:r>
          </w:p>
          <w:p w:rsidR="003F257F" w:rsidRDefault="008607DE" w14:paraId="319CDEE8" w14:textId="77777777">
            <w:pPr>
              <w:spacing w:after="0"/>
              <w:ind w:left="31"/>
            </w:pPr>
            <w:r>
              <w:rPr>
                <w:b/>
              </w:rPr>
              <w:t xml:space="preserve"> </w:t>
            </w:r>
          </w:p>
          <w:p w:rsidR="003F257F" w:rsidRDefault="008607DE" w14:paraId="6A203236" w14:textId="77777777">
            <w:pPr>
              <w:spacing w:after="0"/>
              <w:ind w:left="31"/>
            </w:pPr>
            <w:r>
              <w:rPr>
                <w:b/>
              </w:rPr>
              <w:t xml:space="preserve"> </w:t>
            </w:r>
          </w:p>
          <w:p w:rsidR="003F257F" w:rsidRDefault="008607DE" w14:paraId="703329D7" w14:textId="77777777">
            <w:pPr>
              <w:spacing w:after="0"/>
              <w:ind w:left="31"/>
            </w:pPr>
            <w:r>
              <w:rPr>
                <w:b/>
              </w:rPr>
              <w:t xml:space="preserve"> </w:t>
            </w:r>
          </w:p>
          <w:p w:rsidR="003F257F" w:rsidRDefault="008607DE" w14:paraId="75D91058" w14:textId="77777777">
            <w:pPr>
              <w:spacing w:after="0"/>
              <w:ind w:left="31"/>
            </w:pPr>
            <w:r>
              <w:rPr>
                <w:b/>
              </w:rPr>
              <w:t xml:space="preserve"> </w:t>
            </w:r>
          </w:p>
          <w:p w:rsidR="003F257F" w:rsidRDefault="008607DE" w14:paraId="2354E7E5" w14:textId="77777777">
            <w:pPr>
              <w:spacing w:after="0"/>
              <w:ind w:left="31"/>
            </w:pPr>
            <w:r>
              <w:rPr>
                <w:b/>
              </w:rPr>
              <w:t xml:space="preserve"> </w:t>
            </w:r>
          </w:p>
          <w:p w:rsidR="003F257F" w:rsidRDefault="008607DE" w14:paraId="0B5113A3" w14:textId="77777777">
            <w:pPr>
              <w:spacing w:after="0"/>
              <w:ind w:left="31"/>
            </w:pPr>
            <w:r>
              <w:rPr>
                <w:b/>
              </w:rPr>
              <w:t xml:space="preserve"> </w:t>
            </w:r>
          </w:p>
          <w:p w:rsidR="003F257F" w:rsidRDefault="008607DE" w14:paraId="406B06B8" w14:textId="77777777">
            <w:pPr>
              <w:spacing w:after="0"/>
              <w:ind w:left="31"/>
            </w:pPr>
            <w:r>
              <w:rPr>
                <w:b/>
              </w:rPr>
              <w:t xml:space="preserve"> </w:t>
            </w:r>
          </w:p>
          <w:p w:rsidR="003F257F" w:rsidRDefault="008607DE" w14:paraId="64ED84A7" w14:textId="77777777">
            <w:pPr>
              <w:spacing w:after="0"/>
              <w:ind w:left="31"/>
            </w:pPr>
            <w:r>
              <w:rPr>
                <w:b/>
              </w:rPr>
              <w:t xml:space="preserve"> </w:t>
            </w:r>
          </w:p>
          <w:p w:rsidR="003F257F" w:rsidP="1EC99566" w:rsidRDefault="008607DE" w14:paraId="1834AA16" w14:textId="760B1121">
            <w:pPr>
              <w:spacing w:after="0"/>
              <w:ind w:left="31"/>
            </w:pPr>
            <w:r w:rsidRPr="6270A28D" w:rsidR="008607DE">
              <w:rPr>
                <w:b w:val="1"/>
                <w:bCs w:val="1"/>
              </w:rPr>
              <w:t xml:space="preserve"> </w:t>
            </w:r>
          </w:p>
        </w:tc>
        <w:tc>
          <w:tcPr>
            <w:tcW w:w="39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F257F" w:rsidRDefault="008607DE" w14:paraId="376DD686" w14:textId="77777777">
            <w:pPr>
              <w:spacing w:after="0"/>
              <w:ind w:left="32"/>
            </w:pPr>
            <w:r>
              <w:rPr>
                <w:b/>
              </w:rPr>
              <w:t xml:space="preserve">How will we achieve this? </w:t>
            </w:r>
          </w:p>
          <w:p w:rsidR="003F257F" w:rsidRDefault="008607DE" w14:paraId="0BCBA5EE" w14:textId="77777777">
            <w:pPr>
              <w:spacing w:after="0"/>
              <w:ind w:left="32"/>
            </w:pPr>
            <w:r>
              <w:rPr>
                <w:b/>
              </w:rPr>
              <w:t xml:space="preserve"> </w:t>
            </w:r>
          </w:p>
          <w:p w:rsidR="003F257F" w:rsidRDefault="008607DE" w14:paraId="1EA9475F" w14:textId="77777777">
            <w:pPr>
              <w:spacing w:after="0"/>
              <w:ind w:left="32"/>
            </w:pPr>
            <w:r>
              <w:t xml:space="preserve">Link to the DfE strategy (2021) to </w:t>
            </w:r>
          </w:p>
          <w:p w:rsidR="003F257F" w:rsidP="6270A28D" w:rsidRDefault="008607DE" w14:paraId="7B52F05A" w14:textId="7E5D0F67">
            <w:pPr>
              <w:spacing w:after="66" w:line="247" w:lineRule="auto"/>
              <w:ind w:left="32" w:right="154"/>
            </w:pPr>
            <w:r w:rsidR="6A6D2D26">
              <w:rPr/>
              <w:t>“</w:t>
            </w:r>
            <w:r w:rsidRPr="6270A28D" w:rsidR="253A9501">
              <w:rPr>
                <w:i w:val="1"/>
                <w:iCs w:val="1"/>
                <w:color w:val="0B0C0C"/>
              </w:rPr>
              <w:t>Empower</w:t>
            </w:r>
            <w:r w:rsidRPr="6270A28D" w:rsidR="6A6D2D26">
              <w:rPr>
                <w:i w:val="1"/>
                <w:iCs w:val="1"/>
                <w:color w:val="0B0C0C"/>
              </w:rPr>
              <w:t xml:space="preserve"> all young people to be global citizens” and </w:t>
            </w:r>
            <w:r w:rsidR="6A6D2D26">
              <w:rPr/>
              <w:t xml:space="preserve">through partnership </w:t>
            </w:r>
            <w:r w:rsidRPr="6270A28D" w:rsidR="6A6D2D26">
              <w:rPr>
                <w:color w:val="0B0C0C"/>
              </w:rPr>
              <w:t>work with others to “</w:t>
            </w:r>
            <w:r w:rsidRPr="6270A28D" w:rsidR="6A6D2D26">
              <w:rPr>
                <w:i w:val="1"/>
                <w:iCs w:val="1"/>
                <w:color w:val="0B0C0C"/>
              </w:rPr>
              <w:t xml:space="preserve">share objectives and extend and amplify existing good practice and initiatives.” </w:t>
            </w:r>
          </w:p>
          <w:p w:rsidR="003F257F" w:rsidRDefault="008607DE" w14:paraId="37DBA1CF" w14:textId="05F68F7F">
            <w:pPr>
              <w:spacing w:after="0"/>
              <w:ind w:left="32" w:right="14"/>
            </w:pPr>
            <w:r w:rsidRPr="1EC99566" w:rsidR="6A6D2D26">
              <w:rPr>
                <w:color w:val="0B0C0C"/>
              </w:rPr>
              <w:t>Themes include -</w:t>
            </w:r>
            <w:r w:rsidRPr="1EC99566" w:rsidR="53D81A50">
              <w:rPr>
                <w:color w:val="0B0C0C"/>
              </w:rPr>
              <w:t xml:space="preserve"> </w:t>
            </w:r>
            <w:r w:rsidRPr="1EC99566" w:rsidR="6A6D2D26">
              <w:rPr>
                <w:color w:val="0B0C0C"/>
              </w:rPr>
              <w:t>Intergenerational learning/ Festivals and culture from the community/</w:t>
            </w:r>
            <w:r w:rsidRPr="1EC99566" w:rsidR="78309DBD">
              <w:rPr>
                <w:color w:val="0B0C0C"/>
              </w:rPr>
              <w:t xml:space="preserve"> </w:t>
            </w:r>
            <w:r w:rsidRPr="1EC99566" w:rsidR="6A6D2D26">
              <w:rPr>
                <w:color w:val="0B0C0C"/>
              </w:rPr>
              <w:t xml:space="preserve">Understanding Children’s rights/ Ethics of care for both human and non- human/ Diversity and inclusion for all/ Our community neighbourhood. </w:t>
            </w:r>
          </w:p>
        </w:tc>
        <w:tc>
          <w:tcPr>
            <w:tcW w:w="19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F257F" w:rsidRDefault="008607DE" w14:paraId="7FDB5870" w14:textId="02C680D1">
            <w:pPr>
              <w:spacing w:after="1" w:line="239" w:lineRule="auto"/>
              <w:ind w:right="43"/>
            </w:pPr>
            <w:r w:rsidRPr="1EC99566" w:rsidR="6A6D2D26">
              <w:rPr>
                <w:b w:val="1"/>
                <w:bCs w:val="1"/>
              </w:rPr>
              <w:t>Associated costs/budget</w:t>
            </w:r>
            <w:r w:rsidRPr="1EC99566" w:rsidR="53CEA16E">
              <w:rPr>
                <w:b w:val="1"/>
                <w:bCs w:val="1"/>
              </w:rPr>
              <w:t>?</w:t>
            </w:r>
          </w:p>
          <w:p w:rsidR="003F257F" w:rsidRDefault="008607DE" w14:paraId="1CDCC384" w14:textId="77777777">
            <w:pPr>
              <w:spacing w:after="0"/>
            </w:pPr>
            <w:r>
              <w:rPr>
                <w:b/>
              </w:rPr>
              <w:t xml:space="preserve"> </w:t>
            </w:r>
          </w:p>
          <w:p w:rsidR="003F257F" w:rsidRDefault="008607DE" w14:paraId="5C45581F" w14:textId="77777777">
            <w:pPr>
              <w:spacing w:after="0"/>
            </w:pPr>
            <w:r>
              <w:rPr>
                <w:b/>
              </w:rPr>
              <w:t xml:space="preserve"> </w:t>
            </w:r>
          </w:p>
          <w:p w:rsidR="003F257F" w:rsidRDefault="008607DE" w14:paraId="6B528DCD" w14:textId="191A8A58">
            <w:pPr>
              <w:spacing w:after="0" w:line="239" w:lineRule="auto"/>
            </w:pPr>
            <w:r w:rsidR="484C69AA">
              <w:rPr/>
              <w:t>Continue to d</w:t>
            </w:r>
            <w:r w:rsidR="6A6D2D26">
              <w:rPr/>
              <w:t xml:space="preserve">evelop strong partnerships and to </w:t>
            </w:r>
          </w:p>
          <w:p w:rsidR="003F257F" w:rsidRDefault="008607DE" w14:paraId="5916EAEE" w14:textId="121A6468">
            <w:pPr>
              <w:spacing w:after="1" w:line="238" w:lineRule="auto"/>
            </w:pPr>
            <w:r w:rsidR="6A6D2D26">
              <w:rPr/>
              <w:t>access local indigenous knowledge</w:t>
            </w:r>
          </w:p>
          <w:p w:rsidR="003F257F" w:rsidRDefault="008607DE" w14:paraId="5F3F973B" w14:textId="77777777">
            <w:pPr>
              <w:spacing w:after="0"/>
            </w:pPr>
            <w:r>
              <w:t xml:space="preserve"> </w:t>
            </w:r>
          </w:p>
          <w:p w:rsidR="003F257F" w:rsidRDefault="008607DE" w14:paraId="2599AC6B" w14:textId="77777777">
            <w:pPr>
              <w:spacing w:after="0"/>
            </w:pPr>
            <w:r>
              <w:t xml:space="preserve"> </w:t>
            </w:r>
          </w:p>
          <w:p w:rsidR="003F257F" w:rsidRDefault="008607DE" w14:paraId="74580FF4" w14:textId="3B033A3E">
            <w:pPr>
              <w:spacing w:after="0"/>
            </w:pPr>
          </w:p>
          <w:p w:rsidR="003F257F" w:rsidRDefault="008607DE" w14:paraId="7168E725" w14:textId="77777777">
            <w:pPr>
              <w:spacing w:after="0"/>
            </w:pPr>
            <w:r>
              <w:t xml:space="preserve"> </w:t>
            </w:r>
          </w:p>
        </w:tc>
        <w:tc>
          <w:tcPr>
            <w:tcW w:w="1997"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F257F" w:rsidRDefault="008607DE" w14:paraId="607858AC" w14:textId="77777777">
            <w:pPr>
              <w:spacing w:after="2" w:line="238" w:lineRule="auto"/>
              <w:ind w:left="30"/>
            </w:pPr>
            <w:r>
              <w:rPr>
                <w:b/>
              </w:rPr>
              <w:t xml:space="preserve">Who will lead on this? </w:t>
            </w:r>
          </w:p>
          <w:p w:rsidR="003F257F" w:rsidRDefault="008607DE" w14:paraId="03EE9D6C" w14:textId="77777777">
            <w:pPr>
              <w:spacing w:after="0"/>
              <w:ind w:left="30"/>
            </w:pPr>
            <w:r>
              <w:rPr>
                <w:b/>
              </w:rPr>
              <w:t xml:space="preserve"> </w:t>
            </w:r>
          </w:p>
          <w:p w:rsidR="003F257F" w:rsidRDefault="008607DE" w14:paraId="7419F107" w14:textId="77777777">
            <w:pPr>
              <w:spacing w:after="0"/>
              <w:ind w:left="30"/>
            </w:pPr>
            <w:r>
              <w:t xml:space="preserve"> </w:t>
            </w:r>
          </w:p>
          <w:p w:rsidR="003F257F" w:rsidRDefault="008607DE" w14:paraId="22408D9C" w14:textId="77777777">
            <w:pPr>
              <w:spacing w:after="0" w:line="239" w:lineRule="auto"/>
              <w:ind w:left="30"/>
            </w:pPr>
            <w:r>
              <w:t xml:space="preserve">Whole setting approach </w:t>
            </w:r>
            <w:r>
              <w:t xml:space="preserve">with all staff and parents/community involved. </w:t>
            </w:r>
          </w:p>
          <w:p w:rsidR="003F257F" w:rsidRDefault="008607DE" w14:paraId="21855B16" w14:textId="77777777">
            <w:pPr>
              <w:spacing w:after="0"/>
              <w:ind w:left="30"/>
            </w:pPr>
            <w:r w:rsidRPr="6270A28D" w:rsidR="008607DE">
              <w:rPr>
                <w:b w:val="1"/>
                <w:bCs w:val="1"/>
              </w:rPr>
              <w:t xml:space="preserve"> </w:t>
            </w:r>
          </w:p>
          <w:p w:rsidR="003F257F" w:rsidRDefault="008607DE" w14:paraId="00DBB218" w14:textId="7F2D8119">
            <w:pPr>
              <w:spacing w:after="0"/>
              <w:ind w:left="30"/>
            </w:pPr>
          </w:p>
          <w:p w:rsidR="003F257F" w:rsidRDefault="008607DE" w14:paraId="0E049E3B" w14:textId="55521E83">
            <w:pPr>
              <w:spacing w:after="0"/>
              <w:ind w:left="30"/>
            </w:pPr>
          </w:p>
          <w:p w:rsidR="003F257F" w:rsidRDefault="008607DE" w14:paraId="05CCEBC4" w14:textId="1B9D98F9">
            <w:pPr>
              <w:spacing w:after="0"/>
              <w:ind w:left="30"/>
            </w:pPr>
          </w:p>
          <w:p w:rsidR="003F257F" w:rsidRDefault="008607DE" w14:paraId="262D9FE9" w14:textId="158C7970">
            <w:pPr>
              <w:spacing w:after="0"/>
              <w:ind w:left="30"/>
            </w:pPr>
          </w:p>
          <w:p w:rsidR="003F257F" w:rsidRDefault="008607DE" w14:paraId="6E60A3B7" w14:textId="1917DF74">
            <w:pPr>
              <w:spacing w:after="0"/>
              <w:ind w:left="30"/>
            </w:pPr>
          </w:p>
          <w:p w:rsidR="003F257F" w:rsidRDefault="008607DE" w14:paraId="719583FA" w14:textId="677B7BC9">
            <w:pPr>
              <w:spacing w:after="0"/>
              <w:ind w:left="30"/>
            </w:pPr>
          </w:p>
          <w:p w:rsidR="003F257F" w:rsidP="6270A28D" w:rsidRDefault="008607DE" w14:paraId="1404246D" w14:textId="5B08AA27">
            <w:pPr>
              <w:pStyle w:val="Normal"/>
              <w:spacing w:after="0"/>
              <w:ind w:left="0"/>
            </w:pPr>
          </w:p>
        </w:tc>
        <w:tc>
          <w:tcPr>
            <w:tcW w:w="267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F257F" w:rsidRDefault="008607DE" w14:paraId="7DF61D5F" w14:textId="77777777">
            <w:pPr>
              <w:spacing w:after="2" w:line="238" w:lineRule="auto"/>
              <w:ind w:left="32"/>
            </w:pPr>
            <w:r>
              <w:rPr>
                <w:b/>
              </w:rPr>
              <w:t xml:space="preserve">What will success look like? </w:t>
            </w:r>
          </w:p>
          <w:p w:rsidR="003F257F" w:rsidRDefault="008607DE" w14:paraId="7A92A585" w14:textId="60900901">
            <w:pPr>
              <w:spacing w:after="0"/>
              <w:ind w:left="32"/>
            </w:pPr>
            <w:r w:rsidRPr="6270A28D" w:rsidR="008607DE">
              <w:rPr>
                <w:b w:val="1"/>
                <w:bCs w:val="1"/>
              </w:rPr>
              <w:t xml:space="preserve"> </w:t>
            </w:r>
          </w:p>
          <w:p w:rsidR="003F257F" w:rsidRDefault="008607DE" w14:paraId="66E4E177" w14:textId="77777777">
            <w:pPr>
              <w:spacing w:after="1" w:line="239" w:lineRule="auto"/>
              <w:ind w:left="32" w:right="42"/>
            </w:pPr>
            <w:r>
              <w:t xml:space="preserve">Flowing and led by both children and adults.  </w:t>
            </w:r>
            <w:r>
              <w:t xml:space="preserve">Strong Intergenerational links culturally and historically within your community.  </w:t>
            </w:r>
          </w:p>
          <w:p w:rsidR="003F257F" w:rsidRDefault="008607DE" w14:paraId="75AA7FB3" w14:textId="77777777">
            <w:pPr>
              <w:spacing w:after="0"/>
              <w:ind w:left="32"/>
            </w:pPr>
            <w:r>
              <w:t xml:space="preserve"> </w:t>
            </w:r>
          </w:p>
          <w:p w:rsidR="003F257F" w:rsidRDefault="008607DE" w14:paraId="28F1DE54" w14:textId="77777777">
            <w:pPr>
              <w:spacing w:after="0"/>
              <w:ind w:left="32"/>
            </w:pPr>
            <w:r>
              <w:t xml:space="preserve"> </w:t>
            </w:r>
          </w:p>
          <w:p w:rsidR="003F257F" w:rsidRDefault="008607DE" w14:paraId="61EB105C" w14:textId="77777777">
            <w:pPr>
              <w:spacing w:after="0" w:line="239" w:lineRule="auto"/>
              <w:ind w:left="32"/>
            </w:pPr>
            <w:r>
              <w:t xml:space="preserve">Children engaging in discussions and posing relevant questions and considering solutions. </w:t>
            </w:r>
          </w:p>
          <w:p w:rsidR="003F257F" w:rsidP="1EC99566" w:rsidRDefault="008607DE" w14:paraId="11DF7D14" w14:textId="4CE6D9A0">
            <w:pPr>
              <w:spacing w:after="0"/>
              <w:ind w:left="32"/>
              <w:rPr>
                <w:b w:val="1"/>
                <w:bCs w:val="1"/>
              </w:rPr>
            </w:pPr>
          </w:p>
        </w:tc>
        <w:tc>
          <w:tcPr>
            <w:tcW w:w="24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F257F" w:rsidRDefault="008607DE" w14:paraId="45CE3212" w14:textId="77777777">
            <w:pPr>
              <w:spacing w:after="2" w:line="238" w:lineRule="auto"/>
              <w:ind w:left="32"/>
            </w:pPr>
            <w:r>
              <w:rPr>
                <w:b/>
              </w:rPr>
              <w:t xml:space="preserve">Stakeholders’ involvement? </w:t>
            </w:r>
          </w:p>
          <w:p w:rsidR="003F257F" w:rsidRDefault="008607DE" w14:paraId="1263B329" w14:textId="77777777">
            <w:pPr>
              <w:spacing w:after="0"/>
              <w:ind w:left="32"/>
            </w:pPr>
            <w:r>
              <w:rPr>
                <w:b/>
              </w:rPr>
              <w:t xml:space="preserve"> </w:t>
            </w:r>
          </w:p>
          <w:p w:rsidR="003F257F" w:rsidRDefault="008607DE" w14:paraId="15DCDE79" w14:textId="77777777">
            <w:pPr>
              <w:spacing w:after="0"/>
              <w:ind w:left="32"/>
            </w:pPr>
            <w:r>
              <w:rPr>
                <w:b/>
              </w:rPr>
              <w:t xml:space="preserve"> </w:t>
            </w:r>
          </w:p>
          <w:p w:rsidR="003F257F" w:rsidRDefault="008607DE" w14:paraId="554F92BC" w14:textId="77777777">
            <w:pPr>
              <w:spacing w:after="0"/>
              <w:ind w:left="32"/>
            </w:pPr>
            <w:r>
              <w:t xml:space="preserve">All children, educators’ </w:t>
            </w:r>
          </w:p>
          <w:p w:rsidR="003F257F" w:rsidRDefault="008607DE" w14:paraId="68BD1AC6" w14:textId="77777777">
            <w:pPr>
              <w:spacing w:after="0"/>
              <w:ind w:left="32"/>
            </w:pPr>
            <w:r>
              <w:t xml:space="preserve">parents and community </w:t>
            </w:r>
          </w:p>
          <w:p w:rsidR="003F257F" w:rsidRDefault="008607DE" w14:paraId="39B90E06" w14:textId="77777777">
            <w:pPr>
              <w:spacing w:after="0"/>
              <w:ind w:left="32"/>
            </w:pPr>
            <w:r>
              <w:rPr>
                <w:b/>
              </w:rPr>
              <w:t xml:space="preserve"> </w:t>
            </w:r>
          </w:p>
          <w:p w:rsidR="003F257F" w:rsidRDefault="008607DE" w14:paraId="0B5BCBD5" w14:textId="77777777">
            <w:pPr>
              <w:spacing w:after="0"/>
              <w:ind w:left="32"/>
            </w:pPr>
            <w:r>
              <w:t xml:space="preserve"> </w:t>
            </w:r>
          </w:p>
          <w:p w:rsidR="003F257F" w:rsidRDefault="008607DE" w14:paraId="5BA76113" w14:textId="77777777">
            <w:pPr>
              <w:spacing w:after="0"/>
              <w:ind w:left="32"/>
            </w:pPr>
            <w:r>
              <w:t xml:space="preserve"> </w:t>
            </w:r>
          </w:p>
          <w:p w:rsidR="003F257F" w:rsidRDefault="008607DE" w14:paraId="0F17A19A" w14:textId="32845648">
            <w:pPr>
              <w:spacing w:after="0"/>
              <w:ind w:left="32"/>
            </w:pPr>
            <w:r w:rsidR="008607DE">
              <w:rPr/>
              <w:t xml:space="preserve"> </w:t>
            </w:r>
          </w:p>
          <w:p w:rsidR="003F257F" w:rsidRDefault="008607DE" w14:paraId="0EB06947" w14:textId="6B4BBC4F">
            <w:pPr>
              <w:spacing w:after="0"/>
              <w:ind w:left="32"/>
            </w:pPr>
            <w:r w:rsidR="008607DE">
              <w:rPr/>
              <w:t xml:space="preserve"> </w:t>
            </w:r>
          </w:p>
          <w:p w:rsidR="003F257F" w:rsidRDefault="008607DE" w14:paraId="20C38111" w14:textId="77777777">
            <w:pPr>
              <w:spacing w:after="0"/>
              <w:ind w:left="32"/>
            </w:pPr>
            <w:r>
              <w:t xml:space="preserve"> </w:t>
            </w:r>
          </w:p>
          <w:p w:rsidR="003F257F" w:rsidRDefault="008607DE" w14:paraId="073B2C77" w14:textId="77777777">
            <w:pPr>
              <w:spacing w:after="0"/>
              <w:ind w:left="32"/>
            </w:pPr>
            <w:r>
              <w:t xml:space="preserve"> </w:t>
            </w:r>
          </w:p>
        </w:tc>
      </w:tr>
      <w:tr w:rsidR="003F257F" w:rsidTr="6270A28D" w14:paraId="77820CE9" w14:textId="77777777">
        <w:trPr>
          <w:trHeight w:val="2158"/>
        </w:trPr>
        <w:tc>
          <w:tcPr>
            <w:tcW w:w="19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F257F" w:rsidRDefault="008607DE" w14:paraId="2F079DED" w14:textId="77777777">
            <w:pPr>
              <w:spacing w:after="0"/>
              <w:ind w:left="31" w:right="47"/>
            </w:pPr>
            <w:r>
              <w:rPr>
                <w:b/>
              </w:rPr>
              <w:t>Examples /planned activities</w:t>
            </w:r>
            <w:r>
              <w:t xml:space="preserve"> </w:t>
            </w:r>
          </w:p>
        </w:tc>
        <w:tc>
          <w:tcPr>
            <w:tcW w:w="39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F257F" w:rsidRDefault="008607DE" w14:paraId="52425DA5" w14:textId="77777777">
            <w:pPr>
              <w:spacing w:after="0"/>
              <w:ind w:left="32"/>
            </w:pPr>
            <w:r>
              <w:rPr>
                <w:b/>
              </w:rPr>
              <w:t xml:space="preserve">Provocations linked to </w:t>
            </w:r>
            <w:r>
              <w:rPr>
                <w:b/>
                <w:color w:val="70AD47"/>
              </w:rPr>
              <w:t xml:space="preserve">SDG 3 </w:t>
            </w:r>
            <w:r>
              <w:rPr>
                <w:b/>
                <w:color w:val="FF0000"/>
              </w:rPr>
              <w:t xml:space="preserve">SDG 4 </w:t>
            </w:r>
            <w:r>
              <w:rPr>
                <w:b/>
                <w:color w:val="00B050"/>
              </w:rPr>
              <w:t xml:space="preserve">SDG </w:t>
            </w:r>
          </w:p>
          <w:p w:rsidR="003F257F" w:rsidRDefault="008607DE" w14:paraId="570F66E5" w14:textId="77777777">
            <w:pPr>
              <w:spacing w:after="0"/>
              <w:ind w:left="32"/>
            </w:pPr>
            <w:r>
              <w:rPr>
                <w:b/>
                <w:color w:val="00B050"/>
              </w:rPr>
              <w:t xml:space="preserve">5 </w:t>
            </w:r>
            <w:r>
              <w:rPr>
                <w:b/>
                <w:color w:val="A01081"/>
              </w:rPr>
              <w:t>SDG 10</w:t>
            </w:r>
            <w:r>
              <w:rPr>
                <w:b/>
                <w:color w:val="00B050"/>
              </w:rPr>
              <w:t xml:space="preserve"> </w:t>
            </w:r>
            <w:r>
              <w:rPr>
                <w:b/>
                <w:color w:val="833C0B"/>
              </w:rPr>
              <w:t xml:space="preserve">SDG 11 </w:t>
            </w:r>
            <w:r>
              <w:rPr>
                <w:b/>
                <w:color w:val="4472C4"/>
              </w:rPr>
              <w:t xml:space="preserve">SDG 16 </w:t>
            </w:r>
            <w:r>
              <w:rPr>
                <w:b/>
                <w:color w:val="833C0B"/>
              </w:rPr>
              <w:t xml:space="preserve">SDG 17 </w:t>
            </w:r>
          </w:p>
          <w:p w:rsidR="003F257F" w:rsidRDefault="008607DE" w14:paraId="04EB44DF" w14:textId="77777777">
            <w:pPr>
              <w:spacing w:after="0"/>
              <w:ind w:left="32"/>
            </w:pPr>
            <w:r>
              <w:rPr>
                <w:b/>
                <w:color w:val="833C0B"/>
              </w:rPr>
              <w:t xml:space="preserve"> </w:t>
            </w:r>
          </w:p>
          <w:p w:rsidR="003F257F" w:rsidP="1EC99566" w:rsidRDefault="008607DE" w14:paraId="50BDE525" w14:textId="7EA25B9A">
            <w:pPr>
              <w:spacing w:after="0"/>
              <w:ind w:left="32"/>
              <w:rPr>
                <w:b w:val="1"/>
                <w:bCs w:val="1"/>
              </w:rPr>
            </w:pPr>
            <w:r w:rsidRPr="1EC99566" w:rsidR="6A6D2D26">
              <w:rPr>
                <w:b w:val="1"/>
                <w:bCs w:val="1"/>
              </w:rPr>
              <w:t xml:space="preserve">SDG 4 SDG 11 </w:t>
            </w:r>
          </w:p>
          <w:p w:rsidR="003F257F" w:rsidRDefault="008607DE" w14:paraId="74C7F1F7" w14:textId="26653F10">
            <w:pPr>
              <w:spacing w:after="0"/>
              <w:ind w:left="32"/>
            </w:pPr>
            <w:r w:rsidR="6A6D2D26">
              <w:rPr/>
              <w:t xml:space="preserve">Design a map of </w:t>
            </w:r>
            <w:r w:rsidR="234039F5">
              <w:rPr/>
              <w:t>our</w:t>
            </w:r>
            <w:r w:rsidR="6A6D2D26">
              <w:rPr/>
              <w:t xml:space="preserve"> community – </w:t>
            </w:r>
            <w:r w:rsidR="6A6D2D26">
              <w:rPr/>
              <w:t>add the pathways</w:t>
            </w:r>
            <w:r w:rsidR="7DFE8DFF">
              <w:rPr/>
              <w:t xml:space="preserve"> and</w:t>
            </w:r>
            <w:r w:rsidR="6A6D2D26">
              <w:rPr/>
              <w:t xml:space="preserve"> </w:t>
            </w:r>
            <w:r w:rsidR="17386EA2">
              <w:rPr/>
              <w:t>l</w:t>
            </w:r>
            <w:r w:rsidR="6A6D2D26">
              <w:rPr/>
              <w:t xml:space="preserve">ook at old maps and compare how it has changed. </w:t>
            </w:r>
          </w:p>
          <w:p w:rsidR="003F257F" w:rsidRDefault="008607DE" w14:paraId="23BAD68A" w14:textId="070378B1">
            <w:pPr>
              <w:spacing w:after="0"/>
              <w:ind w:left="32"/>
            </w:pPr>
          </w:p>
          <w:p w:rsidR="003F257F" w:rsidRDefault="008607DE" w14:paraId="200C96E2" w14:textId="3A172E43">
            <w:pPr>
              <w:spacing w:after="0"/>
              <w:ind w:left="32"/>
            </w:pPr>
            <w:r w:rsidR="6A6D2D26">
              <w:rPr/>
              <w:t xml:space="preserve">Design </w:t>
            </w:r>
            <w:r w:rsidR="32BA1C41">
              <w:rPr/>
              <w:t>a village</w:t>
            </w:r>
            <w:r w:rsidR="6A6D2D26">
              <w:rPr/>
              <w:t xml:space="preserve"> of tomorrow</w:t>
            </w:r>
            <w:r w:rsidR="63298AED">
              <w:rPr/>
              <w:t xml:space="preserve"> using junk modelling and creating maps.</w:t>
            </w:r>
            <w:r w:rsidR="6A6D2D26">
              <w:rPr/>
              <w:t xml:space="preserve"> </w:t>
            </w:r>
          </w:p>
        </w:tc>
        <w:tc>
          <w:tcPr>
            <w:tcW w:w="19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F257F" w:rsidRDefault="008607DE" w14:paraId="1E0518CC" w14:textId="77777777">
            <w:pPr>
              <w:spacing w:after="0"/>
              <w:ind w:left="65"/>
            </w:pPr>
            <w:r>
              <w:t xml:space="preserve"> </w:t>
            </w:r>
          </w:p>
        </w:tc>
        <w:tc>
          <w:tcPr>
            <w:tcW w:w="186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F257F" w:rsidRDefault="008607DE" w14:paraId="3149977F" w14:textId="10AA2E45">
            <w:pPr>
              <w:spacing w:after="0"/>
              <w:ind w:left="30"/>
            </w:pPr>
            <w:r w:rsidR="008607DE">
              <w:rPr/>
              <w:t xml:space="preserve"> </w:t>
            </w:r>
            <w:r w:rsidR="66B650DA">
              <w:rPr/>
              <w:t>Elders from the community to talk to children regarding community spaces</w:t>
            </w:r>
          </w:p>
          <w:p w:rsidR="003F257F" w:rsidRDefault="008607DE" w14:paraId="44950288" w14:textId="3743D065">
            <w:pPr>
              <w:spacing w:after="0"/>
              <w:ind w:left="30"/>
            </w:pPr>
          </w:p>
        </w:tc>
        <w:tc>
          <w:tcPr>
            <w:tcW w:w="267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F257F" w:rsidRDefault="008607DE" w14:paraId="238EECA1" w14:textId="77777777">
            <w:pPr>
              <w:spacing w:after="0"/>
              <w:ind w:left="32"/>
            </w:pPr>
            <w:r>
              <w:t xml:space="preserve"> </w:t>
            </w:r>
          </w:p>
        </w:tc>
        <w:tc>
          <w:tcPr>
            <w:tcW w:w="260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F257F" w:rsidRDefault="008607DE" w14:paraId="028E033D" w14:textId="6158DB4C">
            <w:pPr>
              <w:spacing w:after="0"/>
              <w:ind w:left="32"/>
            </w:pPr>
            <w:r w:rsidR="008607DE">
              <w:rPr/>
              <w:t xml:space="preserve"> </w:t>
            </w:r>
            <w:r w:rsidR="311D063B">
              <w:rPr/>
              <w:t xml:space="preserve">All children, educators’ </w:t>
            </w:r>
          </w:p>
          <w:p w:rsidR="003F257F" w:rsidRDefault="008607DE" w14:paraId="55792733" w14:textId="321C184B">
            <w:pPr>
              <w:spacing w:after="0"/>
              <w:ind w:left="32"/>
            </w:pPr>
            <w:r w:rsidR="311D063B">
              <w:rPr/>
              <w:t>parents and community</w:t>
            </w:r>
          </w:p>
          <w:p w:rsidR="003F257F" w:rsidRDefault="008607DE" w14:paraId="3D18B26E" w14:textId="2129671E">
            <w:pPr>
              <w:spacing w:after="0"/>
              <w:ind w:left="32"/>
            </w:pPr>
          </w:p>
        </w:tc>
      </w:tr>
    </w:tbl>
    <w:p w:rsidR="6270A28D" w:rsidRDefault="6270A28D" w14:paraId="16FE6CEC" w14:textId="219CF864"/>
    <w:p w:rsidR="003F257F" w:rsidRDefault="003F257F" w14:paraId="53363683" w14:textId="77777777">
      <w:pPr>
        <w:spacing w:after="0"/>
        <w:ind w:left="-821" w:right="420"/>
      </w:pPr>
    </w:p>
    <w:p w:rsidR="003F257F" w:rsidRDefault="003F257F" w14:paraId="762319E3" w14:textId="77777777">
      <w:pPr>
        <w:spacing w:after="0"/>
        <w:ind w:left="-821" w:right="421"/>
      </w:pPr>
    </w:p>
    <w:p w:rsidR="1EC99566" w:rsidP="1EC99566" w:rsidRDefault="1EC99566" w14:paraId="716E21DD" w14:textId="59F4D73F">
      <w:pPr>
        <w:spacing w:after="0"/>
        <w:ind w:left="-821" w:right="421"/>
      </w:pPr>
    </w:p>
    <w:p w:rsidR="1EC99566" w:rsidP="1EC99566" w:rsidRDefault="1EC99566" w14:paraId="2429DFEE" w14:textId="4B231F54">
      <w:pPr>
        <w:spacing w:after="0"/>
        <w:ind w:left="-821" w:right="421"/>
      </w:pPr>
    </w:p>
    <w:p w:rsidR="1EC99566" w:rsidP="1EC99566" w:rsidRDefault="1EC99566" w14:paraId="28BF0D70" w14:textId="7DDA25D3">
      <w:pPr>
        <w:spacing w:after="0"/>
        <w:ind w:left="-821" w:right="421"/>
      </w:pPr>
    </w:p>
    <w:p w:rsidR="1EC99566" w:rsidP="1EC99566" w:rsidRDefault="1EC99566" w14:paraId="6FA8F5C8" w14:textId="57BA2AF5">
      <w:pPr>
        <w:spacing w:after="0"/>
        <w:ind w:left="-821" w:right="421"/>
      </w:pPr>
    </w:p>
    <w:p w:rsidR="1EC99566" w:rsidP="1EC99566" w:rsidRDefault="1EC99566" w14:paraId="7C143D86" w14:textId="20DAEF10">
      <w:pPr>
        <w:spacing w:after="0"/>
        <w:ind w:left="-821" w:right="421"/>
      </w:pPr>
    </w:p>
    <w:p w:rsidR="1EC99566" w:rsidP="1EC99566" w:rsidRDefault="1EC99566" w14:paraId="0645F175" w14:textId="5DC2F389">
      <w:pPr>
        <w:spacing w:after="0"/>
        <w:ind w:left="-821" w:right="421"/>
      </w:pPr>
    </w:p>
    <w:p w:rsidR="1EC99566" w:rsidP="1EC99566" w:rsidRDefault="1EC99566" w14:paraId="56F76D7C" w14:textId="3B3EBC36">
      <w:pPr>
        <w:spacing w:after="0"/>
        <w:ind w:left="-821" w:right="421"/>
      </w:pPr>
    </w:p>
    <w:p w:rsidR="1EC99566" w:rsidP="1EC99566" w:rsidRDefault="1EC99566" w14:paraId="79CAEE53" w14:textId="0B6F36D5">
      <w:pPr>
        <w:spacing w:after="0"/>
        <w:ind w:left="-821" w:right="421"/>
      </w:pPr>
    </w:p>
    <w:p w:rsidR="6270A28D" w:rsidP="6270A28D" w:rsidRDefault="6270A28D" w14:paraId="20097B89" w14:textId="1498204F">
      <w:pPr>
        <w:spacing w:after="0"/>
        <w:ind w:left="-821" w:right="421"/>
      </w:pPr>
    </w:p>
    <w:p w:rsidR="6270A28D" w:rsidP="6270A28D" w:rsidRDefault="6270A28D" w14:paraId="6AE3914E" w14:textId="0336F2CF">
      <w:pPr>
        <w:spacing w:after="0"/>
        <w:ind w:left="-821" w:right="421"/>
      </w:pPr>
    </w:p>
    <w:p w:rsidR="1EC99566" w:rsidP="1EC99566" w:rsidRDefault="1EC99566" w14:paraId="4F584830" w14:textId="37773E53">
      <w:pPr>
        <w:spacing w:after="0"/>
        <w:ind w:left="-821" w:right="421"/>
      </w:pPr>
    </w:p>
    <w:tbl>
      <w:tblPr>
        <w:tblStyle w:val="TableGrid"/>
        <w:tblW w:w="15022" w:type="dxa"/>
        <w:tblInd w:w="-95" w:type="dxa"/>
        <w:tblCellMar>
          <w:top w:w="48" w:type="dxa"/>
          <w:left w:w="106" w:type="dxa"/>
          <w:bottom w:w="0" w:type="dxa"/>
          <w:right w:w="58" w:type="dxa"/>
        </w:tblCellMar>
        <w:tblLook w:val="04A0" w:firstRow="1" w:lastRow="0" w:firstColumn="1" w:lastColumn="0" w:noHBand="0" w:noVBand="1"/>
      </w:tblPr>
      <w:tblGrid>
        <w:gridCol w:w="1922"/>
        <w:gridCol w:w="3960"/>
        <w:gridCol w:w="2005"/>
        <w:gridCol w:w="1997"/>
        <w:gridCol w:w="2662"/>
        <w:gridCol w:w="2476"/>
      </w:tblGrid>
      <w:tr w:rsidR="003F257F" w:rsidTr="6270A28D" w14:paraId="4B94AD33" w14:textId="77777777">
        <w:trPr>
          <w:trHeight w:val="936"/>
        </w:trPr>
        <w:tc>
          <w:tcPr>
            <w:tcW w:w="15022"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cMar/>
          </w:tcPr>
          <w:p w:rsidR="003F257F" w:rsidRDefault="008607DE" w14:paraId="50CD5C62" w14:textId="77777777">
            <w:pPr>
              <w:spacing w:after="0"/>
              <w:ind w:right="58"/>
              <w:jc w:val="center"/>
            </w:pPr>
            <w:r>
              <w:rPr>
                <w:b/>
                <w:sz w:val="24"/>
              </w:rPr>
              <w:t xml:space="preserve">Pillar 3: Economic – </w:t>
            </w:r>
            <w:r>
              <w:rPr>
                <w:b/>
                <w:sz w:val="24"/>
              </w:rPr>
              <w:t xml:space="preserve">Support children to develop their knowledge and understanding about the economy and traditional trades. </w:t>
            </w:r>
          </w:p>
          <w:p w:rsidR="003F257F" w:rsidRDefault="008607DE" w14:paraId="715E0A45" w14:textId="77777777">
            <w:pPr>
              <w:spacing w:after="15"/>
              <w:ind w:right="55"/>
              <w:jc w:val="center"/>
            </w:pPr>
            <w:r>
              <w:rPr>
                <w:b/>
                <w:sz w:val="24"/>
              </w:rPr>
              <w:t>EYFS (DfE,2024, p 14) link to Mathematics (Numerical Patterns)- “</w:t>
            </w:r>
            <w:r>
              <w:rPr>
                <w:b/>
                <w:i/>
                <w:sz w:val="24"/>
              </w:rPr>
              <w:t xml:space="preserve">Verbally count beyond 20, recognising the pattern of the counting system”. </w:t>
            </w:r>
          </w:p>
          <w:p w:rsidR="003F257F" w:rsidRDefault="008607DE" w14:paraId="3FBCDDC5" w14:textId="77777777">
            <w:pPr>
              <w:spacing w:after="0"/>
              <w:ind w:left="1"/>
            </w:pPr>
            <w:r>
              <w:rPr>
                <w:b/>
                <w:sz w:val="28"/>
              </w:rPr>
              <w:t xml:space="preserve"> </w:t>
            </w:r>
          </w:p>
        </w:tc>
      </w:tr>
      <w:tr w:rsidR="003F257F" w:rsidTr="6270A28D" w14:paraId="7471D29B" w14:textId="77777777">
        <w:trPr>
          <w:trHeight w:val="548"/>
        </w:trPr>
        <w:tc>
          <w:tcPr>
            <w:tcW w:w="192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F257F" w:rsidRDefault="008607DE" w14:paraId="21C5672E" w14:textId="77777777">
            <w:pPr>
              <w:spacing w:after="0"/>
              <w:ind w:left="1"/>
            </w:pPr>
            <w:r>
              <w:rPr>
                <w:b/>
              </w:rPr>
              <w:t xml:space="preserve">What is working well? </w:t>
            </w:r>
          </w:p>
        </w:tc>
        <w:tc>
          <w:tcPr>
            <w:tcW w:w="13100"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F257F" w:rsidRDefault="008607DE" w14:paraId="2D140789" w14:textId="77777777">
            <w:pPr>
              <w:spacing w:after="0"/>
              <w:ind w:left="2"/>
            </w:pPr>
            <w:r>
              <w:t xml:space="preserve"> We take the children out into the community and buy goods using real money, but we need to develop more economic strategies. </w:t>
            </w:r>
          </w:p>
        </w:tc>
      </w:tr>
      <w:tr w:rsidR="003F257F" w:rsidTr="6270A28D" w14:paraId="0597FF15" w14:textId="77777777">
        <w:trPr>
          <w:trHeight w:val="3750"/>
        </w:trPr>
        <w:tc>
          <w:tcPr>
            <w:tcW w:w="192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F257F" w:rsidRDefault="008607DE" w14:paraId="4DA97B38" w14:textId="77777777">
            <w:pPr>
              <w:spacing w:after="0"/>
              <w:ind w:left="1"/>
            </w:pPr>
            <w:r>
              <w:rPr>
                <w:b/>
              </w:rPr>
              <w:t xml:space="preserve">What is our focus for this year? </w:t>
            </w:r>
          </w:p>
        </w:tc>
        <w:tc>
          <w:tcPr>
            <w:tcW w:w="39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F257F" w:rsidRDefault="008607DE" w14:paraId="7B4BBB0E" w14:textId="77777777">
            <w:pPr>
              <w:spacing w:after="118" w:line="240" w:lineRule="auto"/>
              <w:ind w:left="2"/>
            </w:pPr>
            <w:r>
              <w:rPr>
                <w:i/>
              </w:rPr>
              <w:t xml:space="preserve">Encourage children to understand all aspects of the DfE strategy (2021) key actions – </w:t>
            </w:r>
          </w:p>
          <w:p w:rsidR="003F257F" w:rsidRDefault="008607DE" w14:paraId="2353F0EA" w14:textId="77777777">
            <w:pPr>
              <w:numPr>
                <w:ilvl w:val="0"/>
                <w:numId w:val="2"/>
              </w:numPr>
              <w:spacing w:after="0"/>
              <w:ind w:hanging="360"/>
            </w:pPr>
            <w:r>
              <w:rPr>
                <w:i/>
                <w:color w:val="0B0C0C"/>
              </w:rPr>
              <w:t xml:space="preserve">green skills and careers </w:t>
            </w:r>
          </w:p>
          <w:p w:rsidR="003F257F" w:rsidRDefault="008607DE" w14:paraId="664DF8FA" w14:textId="77777777">
            <w:pPr>
              <w:numPr>
                <w:ilvl w:val="0"/>
                <w:numId w:val="2"/>
              </w:numPr>
              <w:spacing w:after="45" w:line="240" w:lineRule="auto"/>
              <w:ind w:hanging="360"/>
            </w:pPr>
            <w:r>
              <w:rPr>
                <w:i/>
                <w:color w:val="0B0C0C"/>
              </w:rPr>
              <w:t xml:space="preserve">the education estate and digital infrastructure </w:t>
            </w:r>
          </w:p>
          <w:p w:rsidR="003F257F" w:rsidRDefault="008607DE" w14:paraId="585582F5" w14:textId="77777777">
            <w:pPr>
              <w:numPr>
                <w:ilvl w:val="0"/>
                <w:numId w:val="2"/>
              </w:numPr>
              <w:spacing w:after="27"/>
              <w:ind w:hanging="360"/>
            </w:pPr>
            <w:r>
              <w:rPr>
                <w:i/>
                <w:color w:val="0B0C0C"/>
              </w:rPr>
              <w:t xml:space="preserve">operations and supply chains </w:t>
            </w:r>
          </w:p>
          <w:p w:rsidR="003F257F" w:rsidRDefault="008607DE" w14:paraId="638DDFAC" w14:textId="77777777">
            <w:pPr>
              <w:spacing w:after="52"/>
              <w:ind w:left="2"/>
            </w:pPr>
            <w:r>
              <w:rPr>
                <w:i/>
                <w:color w:val="0B0C0C"/>
              </w:rPr>
              <w:t xml:space="preserve"> </w:t>
            </w:r>
          </w:p>
          <w:p w:rsidR="003F257F" w:rsidRDefault="008607DE" w14:paraId="54CAAE30" w14:textId="4D6F38F5">
            <w:pPr>
              <w:spacing w:after="0"/>
              <w:ind w:left="2"/>
            </w:pPr>
            <w:r w:rsidRPr="1EC99566" w:rsidR="6A6D2D26">
              <w:rPr>
                <w:color w:val="0B0C0C"/>
              </w:rPr>
              <w:t>Themes</w:t>
            </w:r>
            <w:r w:rsidRPr="1EC99566" w:rsidR="77487F07">
              <w:rPr>
                <w:color w:val="0B0C0C"/>
              </w:rPr>
              <w:t xml:space="preserve"> </w:t>
            </w:r>
            <w:r w:rsidRPr="1EC99566" w:rsidR="6A6D2D26">
              <w:rPr>
                <w:color w:val="0B0C0C"/>
              </w:rPr>
              <w:t xml:space="preserve">include Traditions and </w:t>
            </w:r>
          </w:p>
          <w:p w:rsidR="003F257F" w:rsidRDefault="008607DE" w14:paraId="7E894612" w14:textId="0D01AA5D">
            <w:pPr>
              <w:spacing w:after="0"/>
              <w:ind w:left="2"/>
            </w:pPr>
            <w:r w:rsidRPr="1EC99566" w:rsidR="6A6D2D26">
              <w:rPr>
                <w:color w:val="0B0C0C"/>
              </w:rPr>
              <w:t>Crafts from the community</w:t>
            </w:r>
            <w:r w:rsidRPr="1EC99566" w:rsidR="5E5BF99A">
              <w:rPr>
                <w:color w:val="0B0C0C"/>
              </w:rPr>
              <w:t>/</w:t>
            </w:r>
          </w:p>
          <w:p w:rsidR="003F257F" w:rsidRDefault="008607DE" w14:paraId="73520A2F" w14:textId="180C027C">
            <w:pPr>
              <w:spacing w:after="0"/>
              <w:ind w:left="2"/>
            </w:pPr>
            <w:r w:rsidRPr="1EC99566" w:rsidR="6A6D2D26">
              <w:rPr>
                <w:color w:val="0B0C0C"/>
              </w:rPr>
              <w:t xml:space="preserve">Alternative energy power/ our Local </w:t>
            </w:r>
          </w:p>
          <w:p w:rsidR="003F257F" w:rsidRDefault="008607DE" w14:paraId="2D5DB1C6" w14:textId="77777777">
            <w:pPr>
              <w:spacing w:after="74" w:line="239" w:lineRule="auto"/>
              <w:ind w:left="2"/>
            </w:pPr>
            <w:r>
              <w:rPr>
                <w:color w:val="0B0C0C"/>
              </w:rPr>
              <w:t xml:space="preserve">High Street/ Developing an awareness of Monetary exchanges/Transport systems. </w:t>
            </w:r>
          </w:p>
          <w:p w:rsidR="003F257F" w:rsidP="1EC99566" w:rsidRDefault="008607DE" w14:paraId="5FEAE0BF" w14:textId="311263C7">
            <w:pPr>
              <w:spacing w:after="0"/>
              <w:ind w:left="0"/>
            </w:pPr>
          </w:p>
        </w:tc>
        <w:tc>
          <w:tcPr>
            <w:tcW w:w="20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F257F" w:rsidRDefault="008607DE" w14:paraId="50BCDD45" w14:textId="54B3041D">
            <w:pPr>
              <w:spacing w:after="0" w:line="239" w:lineRule="auto"/>
              <w:ind w:left="2" w:right="43"/>
            </w:pPr>
            <w:r w:rsidRPr="1EC99566" w:rsidR="6A6D2D26">
              <w:rPr>
                <w:b w:val="1"/>
                <w:bCs w:val="1"/>
              </w:rPr>
              <w:t>Associated costs/budget</w:t>
            </w:r>
            <w:r w:rsidRPr="1EC99566" w:rsidR="33128C5B">
              <w:rPr>
                <w:b w:val="1"/>
                <w:bCs w:val="1"/>
              </w:rPr>
              <w:t>?</w:t>
            </w:r>
          </w:p>
          <w:p w:rsidR="003F257F" w:rsidRDefault="008607DE" w14:paraId="788190C1" w14:textId="77777777">
            <w:pPr>
              <w:spacing w:after="0"/>
              <w:ind w:left="2"/>
            </w:pPr>
            <w:r>
              <w:rPr>
                <w:b/>
              </w:rPr>
              <w:t xml:space="preserve"> </w:t>
            </w:r>
          </w:p>
          <w:p w:rsidR="003F257F" w:rsidRDefault="008607DE" w14:paraId="1D9B4383" w14:textId="77777777">
            <w:pPr>
              <w:spacing w:after="0"/>
              <w:ind w:left="2"/>
            </w:pPr>
            <w:r>
              <w:rPr>
                <w:b/>
              </w:rPr>
              <w:t xml:space="preserve"> </w:t>
            </w:r>
          </w:p>
          <w:p w:rsidR="003F257F" w:rsidRDefault="008607DE" w14:paraId="6879B4C1" w14:textId="77777777">
            <w:pPr>
              <w:spacing w:after="0"/>
              <w:ind w:left="2"/>
            </w:pPr>
            <w:r>
              <w:rPr>
                <w:b/>
              </w:rPr>
              <w:t xml:space="preserve"> </w:t>
            </w:r>
          </w:p>
          <w:p w:rsidR="003F257F" w:rsidRDefault="008607DE" w14:paraId="20184AD9" w14:textId="77777777">
            <w:pPr>
              <w:spacing w:after="0"/>
              <w:ind w:left="2"/>
            </w:pPr>
            <w:r>
              <w:rPr>
                <w:b/>
              </w:rPr>
              <w:t xml:space="preserve"> </w:t>
            </w:r>
          </w:p>
          <w:p w:rsidR="003F257F" w:rsidRDefault="008607DE" w14:paraId="5EFC2E89" w14:textId="77777777">
            <w:pPr>
              <w:spacing w:after="0"/>
              <w:ind w:left="2"/>
            </w:pPr>
            <w:r>
              <w:rPr>
                <w:b/>
              </w:rPr>
              <w:t xml:space="preserve"> </w:t>
            </w:r>
          </w:p>
          <w:p w:rsidR="003F257F" w:rsidRDefault="008607DE" w14:paraId="0B923775" w14:textId="77777777">
            <w:pPr>
              <w:spacing w:after="0"/>
              <w:ind w:left="2"/>
            </w:pPr>
            <w:r>
              <w:rPr>
                <w:b/>
              </w:rPr>
              <w:t xml:space="preserve"> </w:t>
            </w:r>
          </w:p>
          <w:p w:rsidR="003F257F" w:rsidRDefault="008607DE" w14:paraId="03663662" w14:textId="77777777">
            <w:pPr>
              <w:spacing w:after="0"/>
              <w:ind w:left="2"/>
            </w:pPr>
            <w:r>
              <w:t xml:space="preserve"> </w:t>
            </w:r>
          </w:p>
        </w:tc>
        <w:tc>
          <w:tcPr>
            <w:tcW w:w="19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F257F" w:rsidRDefault="008607DE" w14:paraId="03410DE5" w14:textId="77777777">
            <w:pPr>
              <w:spacing w:after="0" w:line="239" w:lineRule="auto"/>
            </w:pPr>
            <w:r>
              <w:rPr>
                <w:b/>
              </w:rPr>
              <w:t xml:space="preserve">Who will lead on this? </w:t>
            </w:r>
          </w:p>
          <w:p w:rsidR="003F257F" w:rsidRDefault="008607DE" w14:paraId="71BEB7D2" w14:textId="77777777">
            <w:pPr>
              <w:spacing w:after="0"/>
            </w:pPr>
            <w:r>
              <w:rPr>
                <w:b/>
              </w:rPr>
              <w:t xml:space="preserve"> </w:t>
            </w:r>
          </w:p>
          <w:p w:rsidR="003F257F" w:rsidRDefault="008607DE" w14:paraId="3C9EE4E2" w14:textId="77777777">
            <w:pPr>
              <w:spacing w:after="0"/>
            </w:pPr>
            <w:r>
              <w:rPr>
                <w:b/>
              </w:rPr>
              <w:t xml:space="preserve"> </w:t>
            </w:r>
          </w:p>
          <w:p w:rsidR="003F257F" w:rsidRDefault="008607DE" w14:paraId="36BF8ABE" w14:textId="77777777">
            <w:pPr>
              <w:spacing w:after="0" w:line="239" w:lineRule="auto"/>
            </w:pPr>
            <w:r>
              <w:t>Whole setting approach with all staff and parents/community involved.</w:t>
            </w:r>
            <w:r>
              <w:rPr>
                <w:b/>
              </w:rPr>
              <w:t xml:space="preserve"> </w:t>
            </w:r>
          </w:p>
          <w:p w:rsidR="003F257F" w:rsidRDefault="008607DE" w14:paraId="6D3A704A" w14:textId="77777777">
            <w:pPr>
              <w:spacing w:after="0"/>
            </w:pPr>
            <w:r>
              <w:rPr>
                <w:b/>
              </w:rPr>
              <w:t xml:space="preserve"> </w:t>
            </w:r>
          </w:p>
          <w:p w:rsidR="003F257F" w:rsidRDefault="008607DE" w14:paraId="75F2BBD8" w14:textId="77777777">
            <w:pPr>
              <w:spacing w:after="0"/>
            </w:pPr>
            <w:r>
              <w:rPr>
                <w:b/>
              </w:rPr>
              <w:t xml:space="preserve"> </w:t>
            </w:r>
          </w:p>
          <w:p w:rsidR="003F257F" w:rsidRDefault="008607DE" w14:paraId="54666690" w14:textId="0911C082">
            <w:pPr>
              <w:spacing w:after="0"/>
            </w:pPr>
            <w:r w:rsidRPr="6270A28D" w:rsidR="008607DE">
              <w:rPr>
                <w:b w:val="1"/>
                <w:bCs w:val="1"/>
              </w:rPr>
              <w:t xml:space="preserve"> </w:t>
            </w:r>
          </w:p>
          <w:p w:rsidR="003F257F" w:rsidP="6270A28D" w:rsidRDefault="008607DE" w14:paraId="5D8631ED" w14:textId="4CD4D846">
            <w:pPr>
              <w:spacing w:after="0"/>
              <w:rPr>
                <w:b w:val="1"/>
                <w:bCs w:val="1"/>
              </w:rPr>
            </w:pPr>
          </w:p>
          <w:p w:rsidR="003F257F" w:rsidP="6270A28D" w:rsidRDefault="008607DE" w14:paraId="27B67386" w14:textId="7AD2BB43">
            <w:pPr>
              <w:spacing w:after="0"/>
              <w:rPr>
                <w:b w:val="1"/>
                <w:bCs w:val="1"/>
              </w:rPr>
            </w:pPr>
          </w:p>
          <w:p w:rsidR="003F257F" w:rsidP="6270A28D" w:rsidRDefault="008607DE" w14:paraId="41C44E67" w14:textId="0BD73A0C">
            <w:pPr>
              <w:spacing w:after="0"/>
              <w:rPr>
                <w:b w:val="1"/>
                <w:bCs w:val="1"/>
              </w:rPr>
            </w:pPr>
          </w:p>
          <w:p w:rsidR="003F257F" w:rsidP="6270A28D" w:rsidRDefault="008607DE" w14:paraId="04DD9532" w14:textId="79872DBF">
            <w:pPr>
              <w:spacing w:after="0"/>
              <w:rPr>
                <w:b w:val="1"/>
                <w:bCs w:val="1"/>
              </w:rPr>
            </w:pPr>
          </w:p>
          <w:p w:rsidR="003F257F" w:rsidP="6270A28D" w:rsidRDefault="008607DE" w14:paraId="138B3350" w14:textId="7874650D">
            <w:pPr>
              <w:spacing w:after="0"/>
              <w:rPr>
                <w:b w:val="1"/>
                <w:bCs w:val="1"/>
              </w:rPr>
            </w:pPr>
          </w:p>
          <w:p w:rsidR="003F257F" w:rsidP="6270A28D" w:rsidRDefault="008607DE" w14:paraId="7C1D3C22" w14:textId="6D2BE50F">
            <w:pPr>
              <w:spacing w:after="0"/>
              <w:rPr>
                <w:b w:val="1"/>
                <w:bCs w:val="1"/>
              </w:rPr>
            </w:pPr>
          </w:p>
        </w:tc>
        <w:tc>
          <w:tcPr>
            <w:tcW w:w="266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F257F" w:rsidRDefault="008607DE" w14:paraId="0898EF7F" w14:textId="77777777">
            <w:pPr>
              <w:spacing w:after="0" w:line="239" w:lineRule="auto"/>
              <w:ind w:left="2"/>
            </w:pPr>
            <w:r>
              <w:rPr>
                <w:b/>
              </w:rPr>
              <w:t xml:space="preserve">What will success look like? </w:t>
            </w:r>
          </w:p>
          <w:p w:rsidR="003F257F" w:rsidRDefault="008607DE" w14:paraId="6E289A73" w14:textId="77777777">
            <w:pPr>
              <w:spacing w:after="0"/>
              <w:ind w:left="2"/>
            </w:pPr>
            <w:r>
              <w:rPr>
                <w:b/>
              </w:rPr>
              <w:t xml:space="preserve"> </w:t>
            </w:r>
          </w:p>
          <w:p w:rsidR="003F257F" w:rsidRDefault="008607DE" w14:paraId="26BA1A46" w14:textId="77777777">
            <w:pPr>
              <w:spacing w:after="0"/>
              <w:ind w:left="2"/>
            </w:pPr>
            <w:r>
              <w:rPr>
                <w:b/>
              </w:rPr>
              <w:t xml:space="preserve"> </w:t>
            </w:r>
          </w:p>
          <w:p w:rsidR="003F257F" w:rsidRDefault="008607DE" w14:paraId="4C8EC9DE" w14:textId="77777777">
            <w:pPr>
              <w:spacing w:after="0" w:line="239" w:lineRule="auto"/>
              <w:ind w:left="2" w:right="7"/>
            </w:pPr>
            <w:r>
              <w:t xml:space="preserve">All aspects highlighted from DfE strategy to be embedded into both policy and practice within setting. Staff, children, parents and community all engaged.  Children being involved and observing monetary exchanges.  </w:t>
            </w:r>
          </w:p>
          <w:p w:rsidR="003F257F" w:rsidRDefault="008607DE" w14:paraId="1CE32CB5" w14:textId="77777777">
            <w:pPr>
              <w:spacing w:after="0"/>
              <w:ind w:left="2"/>
            </w:pPr>
            <w:r>
              <w:t xml:space="preserve">Handling real money. </w:t>
            </w:r>
          </w:p>
          <w:p w:rsidR="003F257F" w:rsidP="1EC99566" w:rsidRDefault="008607DE" w14:paraId="1C769393" w14:textId="5940E024">
            <w:pPr>
              <w:spacing w:after="0"/>
              <w:ind w:left="0"/>
            </w:pPr>
          </w:p>
        </w:tc>
        <w:tc>
          <w:tcPr>
            <w:tcW w:w="24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F257F" w:rsidRDefault="008607DE" w14:paraId="0C081DFC" w14:textId="77777777">
            <w:pPr>
              <w:spacing w:after="0" w:line="239" w:lineRule="auto"/>
              <w:ind w:left="2"/>
            </w:pPr>
            <w:r>
              <w:rPr>
                <w:b/>
              </w:rPr>
              <w:t xml:space="preserve">Stakeholders’ involvement? </w:t>
            </w:r>
          </w:p>
          <w:p w:rsidR="003F257F" w:rsidRDefault="008607DE" w14:paraId="2E730D23" w14:textId="77777777">
            <w:pPr>
              <w:spacing w:after="0"/>
              <w:ind w:left="2"/>
            </w:pPr>
            <w:r>
              <w:rPr>
                <w:b/>
              </w:rPr>
              <w:t xml:space="preserve"> </w:t>
            </w:r>
          </w:p>
          <w:p w:rsidR="003F257F" w:rsidRDefault="008607DE" w14:paraId="0ECBC139" w14:textId="77777777">
            <w:pPr>
              <w:spacing w:after="0"/>
              <w:ind w:left="2"/>
            </w:pPr>
            <w:r>
              <w:rPr>
                <w:b/>
              </w:rPr>
              <w:t xml:space="preserve"> </w:t>
            </w:r>
          </w:p>
          <w:p w:rsidR="003F257F" w:rsidRDefault="008607DE" w14:paraId="39C06274" w14:textId="77777777">
            <w:pPr>
              <w:spacing w:after="0" w:line="239" w:lineRule="auto"/>
              <w:ind w:left="2"/>
            </w:pPr>
            <w:r>
              <w:t xml:space="preserve">Local shopkeepers, trade people, council and all community. </w:t>
            </w:r>
          </w:p>
          <w:p w:rsidR="003F257F" w:rsidRDefault="008607DE" w14:paraId="248DBF34" w14:textId="77777777">
            <w:pPr>
              <w:spacing w:after="0"/>
              <w:ind w:left="2"/>
            </w:pPr>
            <w:r>
              <w:t xml:space="preserve"> </w:t>
            </w:r>
          </w:p>
          <w:p w:rsidR="003F257F" w:rsidRDefault="008607DE" w14:paraId="6CECF72B" w14:textId="77777777">
            <w:pPr>
              <w:spacing w:after="0" w:line="239" w:lineRule="auto"/>
              <w:ind w:left="2"/>
            </w:pPr>
            <w:r>
              <w:t xml:space="preserve">Green skill volunteers to share stories and trade with children, parents and staff. </w:t>
            </w:r>
          </w:p>
          <w:p w:rsidR="003F257F" w:rsidRDefault="008607DE" w14:paraId="7E4058B4" w14:textId="6289B168">
            <w:pPr>
              <w:spacing w:after="0"/>
              <w:ind w:left="2"/>
            </w:pPr>
          </w:p>
        </w:tc>
      </w:tr>
      <w:tr w:rsidR="003F257F" w:rsidTr="6270A28D" w14:paraId="24C18FF2" w14:textId="77777777">
        <w:trPr>
          <w:trHeight w:val="2385"/>
        </w:trPr>
        <w:tc>
          <w:tcPr>
            <w:tcW w:w="192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F257F" w:rsidRDefault="008607DE" w14:paraId="33218EB0" w14:textId="77777777">
            <w:pPr>
              <w:spacing w:after="0"/>
              <w:ind w:left="1"/>
            </w:pPr>
            <w:r>
              <w:rPr>
                <w:b/>
              </w:rPr>
              <w:t xml:space="preserve">Examples/planned </w:t>
            </w:r>
          </w:p>
          <w:p w:rsidR="003F257F" w:rsidP="1EC99566" w:rsidRDefault="008607DE" w14:paraId="296BC969" w14:textId="77777777">
            <w:pPr>
              <w:spacing w:after="0"/>
              <w:ind w:left="0"/>
            </w:pPr>
            <w:r w:rsidRPr="1EC99566" w:rsidR="6A6D2D26">
              <w:rPr>
                <w:b w:val="1"/>
                <w:bCs w:val="1"/>
              </w:rPr>
              <w:t>activities</w:t>
            </w:r>
            <w:r w:rsidR="6A6D2D26">
              <w:rPr/>
              <w:t xml:space="preserve">  </w:t>
            </w:r>
          </w:p>
        </w:tc>
        <w:tc>
          <w:tcPr>
            <w:tcW w:w="39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F257F" w:rsidRDefault="008607DE" w14:paraId="271A81F6" w14:textId="77777777">
            <w:pPr>
              <w:spacing w:after="0"/>
              <w:ind w:left="2"/>
            </w:pPr>
            <w:r>
              <w:rPr>
                <w:b/>
              </w:rPr>
              <w:t xml:space="preserve">Provocations linked to </w:t>
            </w:r>
            <w:r>
              <w:rPr>
                <w:b/>
                <w:color w:val="FF0000"/>
              </w:rPr>
              <w:t xml:space="preserve">SDG 1 </w:t>
            </w:r>
            <w:r>
              <w:rPr>
                <w:b/>
                <w:color w:val="ED7D31"/>
              </w:rPr>
              <w:t xml:space="preserve">SDG 2 </w:t>
            </w:r>
            <w:r>
              <w:rPr>
                <w:b/>
                <w:color w:val="C00000"/>
              </w:rPr>
              <w:t xml:space="preserve">SDG </w:t>
            </w:r>
          </w:p>
          <w:p w:rsidR="003F257F" w:rsidRDefault="008607DE" w14:paraId="3EF8726A" w14:textId="77777777">
            <w:pPr>
              <w:spacing w:after="0"/>
              <w:ind w:left="2"/>
            </w:pPr>
            <w:r>
              <w:rPr>
                <w:b/>
                <w:color w:val="C00000"/>
              </w:rPr>
              <w:t xml:space="preserve">4 </w:t>
            </w:r>
            <w:r>
              <w:rPr>
                <w:b/>
                <w:color w:val="4472C4"/>
              </w:rPr>
              <w:t xml:space="preserve">SDG 6 </w:t>
            </w:r>
            <w:r>
              <w:rPr>
                <w:b/>
                <w:color w:val="ED7D31"/>
              </w:rPr>
              <w:t xml:space="preserve">SDG 7 </w:t>
            </w:r>
            <w:r>
              <w:rPr>
                <w:b/>
                <w:color w:val="C00000"/>
              </w:rPr>
              <w:t xml:space="preserve">SDG 8 </w:t>
            </w:r>
            <w:r>
              <w:rPr>
                <w:b/>
                <w:color w:val="833C0B"/>
              </w:rPr>
              <w:t xml:space="preserve">SDG 9 </w:t>
            </w:r>
            <w:r>
              <w:rPr>
                <w:b/>
                <w:color w:val="ED7D31"/>
              </w:rPr>
              <w:t xml:space="preserve">SDG 11 </w:t>
            </w:r>
            <w:r>
              <w:rPr>
                <w:b/>
                <w:color w:val="FFC000"/>
              </w:rPr>
              <w:t xml:space="preserve">SDG </w:t>
            </w:r>
          </w:p>
          <w:p w:rsidR="003F257F" w:rsidRDefault="008607DE" w14:paraId="5C4A2140" w14:textId="77777777">
            <w:pPr>
              <w:spacing w:after="0"/>
              <w:ind w:left="2"/>
            </w:pPr>
            <w:r>
              <w:rPr>
                <w:b/>
                <w:color w:val="FFC000"/>
              </w:rPr>
              <w:t xml:space="preserve">12 </w:t>
            </w:r>
            <w:r>
              <w:rPr>
                <w:b/>
                <w:color w:val="538135"/>
              </w:rPr>
              <w:t xml:space="preserve">SDG 13 </w:t>
            </w:r>
            <w:r>
              <w:rPr>
                <w:b/>
                <w:color w:val="9CC2E5"/>
              </w:rPr>
              <w:t xml:space="preserve">SDG 16 </w:t>
            </w:r>
            <w:r>
              <w:rPr>
                <w:b/>
                <w:color w:val="1F3864"/>
              </w:rPr>
              <w:t>SDG 17</w:t>
            </w:r>
            <w:r>
              <w:rPr>
                <w:b/>
              </w:rPr>
              <w:t xml:space="preserve"> </w:t>
            </w:r>
          </w:p>
          <w:p w:rsidR="003F257F" w:rsidRDefault="008607DE" w14:paraId="22EA7ECD" w14:textId="77777777">
            <w:pPr>
              <w:spacing w:after="0"/>
              <w:ind w:left="2"/>
            </w:pPr>
            <w:r>
              <w:t xml:space="preserve"> </w:t>
            </w:r>
          </w:p>
          <w:p w:rsidR="003F257F" w:rsidRDefault="008607DE" w14:paraId="7FA2F1CB" w14:textId="73B20C1E">
            <w:pPr>
              <w:spacing w:after="0"/>
              <w:ind w:left="2"/>
            </w:pPr>
            <w:r w:rsidR="6A6D2D26">
              <w:rPr/>
              <w:t xml:space="preserve">SDG 4 SDG 8- Share discussions with children about costs associated with them and their </w:t>
            </w:r>
            <w:r w:rsidR="1174DBCD">
              <w:rPr/>
              <w:t>nursery</w:t>
            </w:r>
            <w:r w:rsidR="6A6D2D26">
              <w:rPr/>
              <w:t>-</w:t>
            </w:r>
            <w:r w:rsidR="39F875A4">
              <w:rPr/>
              <w:t xml:space="preserve"> Who buys the paints/toys/materials?</w:t>
            </w:r>
            <w:r w:rsidR="74E3B847">
              <w:rPr/>
              <w:t xml:space="preserve"> </w:t>
            </w:r>
          </w:p>
          <w:p w:rsidR="003F257F" w:rsidRDefault="008607DE" w14:paraId="29943887" w14:textId="2DEF9930">
            <w:pPr>
              <w:spacing w:after="0"/>
              <w:ind w:left="2"/>
            </w:pPr>
          </w:p>
          <w:p w:rsidR="003F257F" w:rsidP="6270A28D" w:rsidRDefault="008607DE" w14:paraId="588EEFDA" w14:textId="50D2B1F1">
            <w:pPr>
              <w:spacing w:after="0" w:line="239" w:lineRule="auto"/>
              <w:ind/>
            </w:pPr>
            <w:r w:rsidR="5D643B9A">
              <w:rPr/>
              <w:t xml:space="preserve">SDG 7 SDG 8 SDG 9 SDG 11- Discuss with the children what infrastructure means and brainstorm different methods of travel/transport. </w:t>
            </w:r>
          </w:p>
          <w:p w:rsidR="003F257F" w:rsidP="6270A28D" w:rsidRDefault="008607DE" w14:paraId="6B537FFC" w14:textId="69A2842C">
            <w:pPr>
              <w:spacing w:after="0" w:line="239" w:lineRule="auto"/>
              <w:ind/>
            </w:pPr>
            <w:r w:rsidR="5D643B9A">
              <w:rPr/>
              <w:t xml:space="preserve">Do an activity where we see which modes of transport are used the most frequently going past nursery; </w:t>
            </w:r>
            <w:r>
              <w:br/>
            </w:r>
            <w:r w:rsidR="5D643B9A">
              <w:rPr/>
              <w:t>Pose questions about potential link to renewable energy, SDG 7, ask if children have seen any electric cars/buses- how would they know?</w:t>
            </w:r>
          </w:p>
          <w:p w:rsidR="003F257F" w:rsidRDefault="008607DE" w14:paraId="190F3D31" w14:textId="2D7208CF">
            <w:pPr>
              <w:spacing w:after="0"/>
              <w:ind w:left="2"/>
            </w:pPr>
          </w:p>
        </w:tc>
        <w:tc>
          <w:tcPr>
            <w:tcW w:w="20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F257F" w:rsidRDefault="008607DE" w14:paraId="78AB358C" w14:textId="77777777">
            <w:pPr>
              <w:spacing w:after="0"/>
              <w:ind w:left="2"/>
            </w:pPr>
            <w:r>
              <w:t xml:space="preserve"> </w:t>
            </w:r>
          </w:p>
        </w:tc>
        <w:tc>
          <w:tcPr>
            <w:tcW w:w="19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F257F" w:rsidRDefault="008607DE" w14:paraId="5B323744" w14:textId="77777777">
            <w:pPr>
              <w:spacing w:after="0"/>
            </w:pPr>
            <w:r>
              <w:t xml:space="preserve"> </w:t>
            </w:r>
          </w:p>
        </w:tc>
        <w:tc>
          <w:tcPr>
            <w:tcW w:w="266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F257F" w:rsidRDefault="008607DE" w14:paraId="307F0BD6" w14:textId="77777777">
            <w:pPr>
              <w:spacing w:after="0"/>
              <w:ind w:left="2"/>
            </w:pPr>
            <w:r>
              <w:rPr>
                <w:b/>
              </w:rPr>
              <w:t xml:space="preserve">Characteristics of Effective </w:t>
            </w:r>
          </w:p>
          <w:p w:rsidR="003F257F" w:rsidRDefault="008607DE" w14:paraId="14F5EC4F" w14:textId="77777777">
            <w:pPr>
              <w:spacing w:after="0"/>
              <w:ind w:left="2"/>
            </w:pPr>
            <w:r>
              <w:rPr>
                <w:b/>
              </w:rPr>
              <w:t xml:space="preserve">Learning are key here </w:t>
            </w:r>
          </w:p>
          <w:p w:rsidR="003F257F" w:rsidRDefault="008607DE" w14:paraId="397744D4" w14:textId="77777777">
            <w:pPr>
              <w:spacing w:after="0"/>
              <w:ind w:left="2"/>
            </w:pPr>
            <w:r>
              <w:rPr>
                <w:b/>
              </w:rPr>
              <w:t xml:space="preserve"> </w:t>
            </w:r>
          </w:p>
          <w:p w:rsidR="003F257F" w:rsidRDefault="008607DE" w14:paraId="2F984059" w14:textId="77777777">
            <w:pPr>
              <w:spacing w:after="0"/>
              <w:ind w:left="2"/>
            </w:pPr>
            <w:r>
              <w:rPr>
                <w:i/>
              </w:rPr>
              <w:t xml:space="preserve">Playing and exploring.  </w:t>
            </w:r>
          </w:p>
          <w:p w:rsidR="003F257F" w:rsidRDefault="008607DE" w14:paraId="7EE96D2C" w14:textId="10FB7137">
            <w:pPr>
              <w:spacing w:after="0"/>
              <w:ind w:left="2" w:right="249"/>
            </w:pPr>
            <w:r w:rsidRPr="1EC99566" w:rsidR="6A6D2D26">
              <w:rPr>
                <w:i w:val="1"/>
                <w:iCs w:val="1"/>
              </w:rPr>
              <w:t xml:space="preserve">Active learning. </w:t>
            </w:r>
            <w:r>
              <w:br/>
            </w:r>
            <w:r w:rsidRPr="1EC99566" w:rsidR="6A6D2D26">
              <w:rPr>
                <w:i w:val="1"/>
                <w:iCs w:val="1"/>
              </w:rPr>
              <w:t>Creating and thinking critically.</w:t>
            </w:r>
            <w:r w:rsidR="6A6D2D26">
              <w:rPr/>
              <w:t xml:space="preserve"> </w:t>
            </w:r>
          </w:p>
        </w:tc>
        <w:tc>
          <w:tcPr>
            <w:tcW w:w="24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F257F" w:rsidRDefault="008607DE" w14:paraId="5C0E1ED4" w14:textId="77777777">
            <w:pPr>
              <w:spacing w:after="0"/>
              <w:ind w:left="2"/>
            </w:pPr>
            <w:r>
              <w:t xml:space="preserve"> </w:t>
            </w:r>
          </w:p>
        </w:tc>
      </w:tr>
    </w:tbl>
    <w:p w:rsidR="6270A28D" w:rsidRDefault="6270A28D" w14:paraId="330F5536" w14:textId="28E535E6"/>
    <w:p w:rsidR="6270A28D" w:rsidRDefault="6270A28D" w14:paraId="0FD26B79" w14:textId="45820C2B"/>
    <w:p w:rsidR="003F257F" w:rsidRDefault="008607DE" w14:paraId="40321383" w14:textId="7DE62135">
      <w:pPr>
        <w:spacing w:after="0"/>
        <w:ind w:left="-101"/>
        <w:jc w:val="both"/>
      </w:pPr>
      <w:r w:rsidR="6A6D2D26">
        <w:rPr/>
        <w:t xml:space="preserve"> </w:t>
      </w:r>
    </w:p>
    <w:sectPr w:rsidR="003F257F">
      <w:pgSz w:w="16838" w:h="11906" w:orient="landscape"/>
      <w:pgMar w:top="725" w:right="670" w:bottom="1608" w:left="821" w:header="720" w:footer="720" w:gutter="0"/>
      <w:cols w:space="720"/>
      <w:headerReference w:type="default" r:id="R622f69f323284d88"/>
      <w:footerReference w:type="default" r:id="Ree59bd9289884e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tbl>
    <w:tblPr>
      <w:tblStyle w:val="TableNormal"/>
      <w:bidiVisual w:val="0"/>
      <w:tblW w:w="0" w:type="auto"/>
      <w:tblLayout w:type="fixed"/>
      <w:tblLook w:val="06A0" w:firstRow="1" w:lastRow="0" w:firstColumn="1" w:lastColumn="0" w:noHBand="1" w:noVBand="1"/>
    </w:tblPr>
    <w:tblGrid>
      <w:gridCol w:w="5115"/>
      <w:gridCol w:w="5115"/>
      <w:gridCol w:w="5115"/>
    </w:tblGrid>
    <w:tr w:rsidR="2B3E4708" w:rsidTr="1EC99566" w14:paraId="3CEC1C00">
      <w:trPr>
        <w:trHeight w:val="300"/>
      </w:trPr>
      <w:tc>
        <w:tcPr>
          <w:tcW w:w="5115" w:type="dxa"/>
          <w:tcMar/>
        </w:tcPr>
        <w:p w:rsidR="2B3E4708" w:rsidP="1EC99566" w:rsidRDefault="2B3E4708" w14:paraId="17B922A0" w14:textId="5FA19999">
          <w:pPr>
            <w:ind w:left="-115"/>
            <w:jc w:val="left"/>
          </w:pPr>
          <w:r w:rsidR="1EC99566">
            <w:drawing>
              <wp:inline wp14:editId="0DE50776" wp14:anchorId="67C636F6">
                <wp:extent cx="2987726" cy="229976"/>
                <wp:effectExtent l="0" t="0" r="0" b="0"/>
                <wp:docPr id="726420746" name="Picture 1626" title=""/>
                <wp:cNvGraphicFramePr>
                  <a:graphicFrameLocks/>
                </wp:cNvGraphicFramePr>
                <a:graphic>
                  <a:graphicData uri="http://schemas.openxmlformats.org/drawingml/2006/picture">
                    <pic:pic>
                      <pic:nvPicPr>
                        <pic:cNvPr id="0" name="Picture 1626"/>
                        <pic:cNvPicPr/>
                      </pic:nvPicPr>
                      <pic:blipFill>
                        <a:blip r:embed="R40dcf3130d664381">
                          <a:extLst>
                            <a:ext xmlns:a="http://schemas.openxmlformats.org/drawingml/2006/main" uri="{28A0092B-C50C-407E-A947-70E740481C1C}">
                              <a14:useLocalDpi val="0"/>
                            </a:ext>
                          </a:extLst>
                        </a:blip>
                        <a:stretch>
                          <a:fillRect/>
                        </a:stretch>
                      </pic:blipFill>
                      <pic:spPr xmlns:pic="http://schemas.openxmlformats.org/drawingml/2006/picture">
                        <a:xfrm xmlns:a="http://schemas.openxmlformats.org/drawingml/2006/main" rot="0" flipH="0" flipV="0">
                          <a:off x="0" y="0"/>
                          <a:ext cx="2987726" cy="229976"/>
                        </a:xfrm>
                        <a:prstGeom xmlns:a="http://schemas.openxmlformats.org/drawingml/2006/main" prst="rect">
                          <a:avLst/>
                        </a:prstGeom>
                      </pic:spPr>
                    </pic:pic>
                  </a:graphicData>
                </a:graphic>
              </wp:inline>
            </w:drawing>
          </w:r>
        </w:p>
      </w:tc>
      <w:tc>
        <w:tcPr>
          <w:tcW w:w="5115" w:type="dxa"/>
          <w:tcMar/>
        </w:tcPr>
        <w:p w:rsidR="2B3E4708" w:rsidP="2B3E4708" w:rsidRDefault="2B3E4708" w14:paraId="753C51E7" w14:textId="2C7D24FD">
          <w:pPr>
            <w:pStyle w:val="Header"/>
            <w:bidi w:val="0"/>
            <w:jc w:val="center"/>
          </w:pPr>
        </w:p>
      </w:tc>
      <w:tc>
        <w:tcPr>
          <w:tcW w:w="5115" w:type="dxa"/>
          <w:tcMar/>
        </w:tcPr>
        <w:p w:rsidR="2B3E4708" w:rsidP="2B3E4708" w:rsidRDefault="2B3E4708" w14:paraId="59C537C8" w14:textId="51B7DA3C">
          <w:pPr>
            <w:pStyle w:val="Header"/>
            <w:bidi w:val="0"/>
            <w:ind w:right="-115"/>
            <w:jc w:val="right"/>
          </w:pPr>
        </w:p>
      </w:tc>
    </w:tr>
  </w:tbl>
  <w:p w:rsidR="2B3E4708" w:rsidP="2B3E4708" w:rsidRDefault="2B3E4708" w14:paraId="6C1F8C56" w14:textId="5E529F49">
    <w:pPr>
      <w:pStyle w:val="Footer"/>
      <w:bidi w:val="0"/>
    </w:pPr>
  </w:p>
</w:ftr>
</file>

<file path=word/header.xml><?xml version="1.0" encoding="utf-8"?>
<w:hd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tbl>
    <w:tblPr>
      <w:tblStyle w:val="TableNormal"/>
      <w:bidiVisual w:val="0"/>
      <w:tblW w:w="0" w:type="auto"/>
      <w:tblLayout w:type="fixed"/>
      <w:tblLook w:val="06A0" w:firstRow="1" w:lastRow="0" w:firstColumn="1" w:lastColumn="0" w:noHBand="1" w:noVBand="1"/>
    </w:tblPr>
    <w:tblGrid>
      <w:gridCol w:w="5115"/>
      <w:gridCol w:w="5115"/>
      <w:gridCol w:w="5115"/>
    </w:tblGrid>
    <w:tr w:rsidR="2B3E4708" w:rsidTr="6F346D28" w14:paraId="111F9C7B">
      <w:trPr>
        <w:trHeight w:val="300"/>
      </w:trPr>
      <w:tc>
        <w:tcPr>
          <w:tcW w:w="5115" w:type="dxa"/>
          <w:tcMar/>
        </w:tcPr>
        <w:p w:rsidR="2B3E4708" w:rsidP="6F346D28" w:rsidRDefault="2B3E4708" w14:paraId="6427572C" w14:textId="0FB54AD4">
          <w:pPr>
            <w:ind w:left="-115"/>
            <w:jc w:val="left"/>
            <w:rPr>
              <w:b w:val="1"/>
              <w:bCs w:val="1"/>
              <w:sz w:val="32"/>
              <w:szCs w:val="32"/>
            </w:rPr>
          </w:pPr>
          <w:r w:rsidR="6F346D28">
            <w:drawing>
              <wp:inline wp14:editId="42CA300E" wp14:anchorId="621CD4F0">
                <wp:extent cx="960120" cy="960120"/>
                <wp:effectExtent l="0" t="0" r="0" b="0"/>
                <wp:docPr id="370639380" name="Picture 268" title=""/>
                <wp:cNvGraphicFramePr>
                  <a:graphicFrameLocks/>
                </wp:cNvGraphicFramePr>
                <a:graphic>
                  <a:graphicData uri="http://schemas.openxmlformats.org/drawingml/2006/picture">
                    <pic:pic>
                      <pic:nvPicPr>
                        <pic:cNvPr id="0" name="Picture 268"/>
                        <pic:cNvPicPr/>
                      </pic:nvPicPr>
                      <pic:blipFill>
                        <a:blip r:embed="R422df55915eb4203">
                          <a:extLst>
                            <a:ext xmlns:a="http://schemas.openxmlformats.org/drawingml/2006/main" uri="{28A0092B-C50C-407E-A947-70E740481C1C}">
                              <a14:useLocalDpi val="0"/>
                            </a:ext>
                          </a:extLst>
                        </a:blip>
                        <a:stretch>
                          <a:fillRect/>
                        </a:stretch>
                      </pic:blipFill>
                      <pic:spPr xmlns:pic="http://schemas.openxmlformats.org/drawingml/2006/picture">
                        <a:xfrm xmlns:a="http://schemas.openxmlformats.org/drawingml/2006/main" rot="0" flipH="0" flipV="0">
                          <a:off x="0" y="0"/>
                          <a:ext cx="960120" cy="960120"/>
                        </a:xfrm>
                        <a:prstGeom xmlns:a="http://schemas.openxmlformats.org/drawingml/2006/main" prst="rect">
                          <a:avLst/>
                        </a:prstGeom>
                      </pic:spPr>
                    </pic:pic>
                  </a:graphicData>
                </a:graphic>
              </wp:inline>
            </w:drawing>
          </w:r>
        </w:p>
      </w:tc>
      <w:tc>
        <w:tcPr>
          <w:tcW w:w="5115" w:type="dxa"/>
          <w:tcMar/>
        </w:tcPr>
        <w:p w:rsidR="2B3E4708" w:rsidP="2B3E4708" w:rsidRDefault="2B3E4708" w14:paraId="0B48EEBF" w14:textId="6F776417">
          <w:pPr>
            <w:pStyle w:val="Header"/>
            <w:bidi w:val="0"/>
            <w:jc w:val="center"/>
          </w:pPr>
        </w:p>
      </w:tc>
      <w:tc>
        <w:tcPr>
          <w:tcW w:w="5115" w:type="dxa"/>
          <w:tcMar/>
        </w:tcPr>
        <w:p w:rsidR="2B3E4708" w:rsidP="6F346D28" w:rsidRDefault="2B3E4708" w14:paraId="784FE844" w14:textId="4ED4C769">
          <w:pPr>
            <w:bidi w:val="0"/>
            <w:ind w:right="-115"/>
            <w:jc w:val="right"/>
          </w:pPr>
          <w:r w:rsidR="6F346D28">
            <w:drawing>
              <wp:inline wp14:editId="6F7AAD3E" wp14:anchorId="6BCD4AE2">
                <wp:extent cx="1280160" cy="1008126"/>
                <wp:effectExtent l="0" t="0" r="0" b="0"/>
                <wp:docPr id="656014540" name="" title=""/>
                <wp:cNvGraphicFramePr>
                  <a:graphicFrameLocks noChangeAspect="1"/>
                </wp:cNvGraphicFramePr>
                <a:graphic>
                  <a:graphicData uri="http://schemas.openxmlformats.org/drawingml/2006/picture">
                    <pic:pic>
                      <pic:nvPicPr>
                        <pic:cNvPr id="0" name=""/>
                        <pic:cNvPicPr/>
                      </pic:nvPicPr>
                      <pic:blipFill>
                        <a:blip r:embed="R210b92c96a934fb1">
                          <a:extLst>
                            <a:ext xmlns:a="http://schemas.openxmlformats.org/drawingml/2006/main" uri="{28A0092B-C50C-407E-A947-70E740481C1C}">
                              <a14:useLocalDpi val="0"/>
                            </a:ext>
                          </a:extLst>
                        </a:blip>
                        <a:stretch>
                          <a:fillRect/>
                        </a:stretch>
                      </pic:blipFill>
                      <pic:spPr>
                        <a:xfrm>
                          <a:off x="0" y="0"/>
                          <a:ext cx="1280160" cy="1008126"/>
                        </a:xfrm>
                        <a:prstGeom prst="rect">
                          <a:avLst/>
                        </a:prstGeom>
                      </pic:spPr>
                    </pic:pic>
                  </a:graphicData>
                </a:graphic>
              </wp:inline>
            </w:drawing>
          </w:r>
        </w:p>
      </w:tc>
    </w:tr>
  </w:tbl>
  <w:p w:rsidR="2B3E4708" w:rsidP="2B3E4708" w:rsidRDefault="2B3E4708" w14:paraId="7237C5A8" w14:textId="27833175">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90AE8"/>
    <w:multiLevelType w:val="hybridMultilevel"/>
    <w:tmpl w:val="2E1C5286"/>
    <w:lvl w:ilvl="0" w:tplc="78B2D3A2">
      <w:start w:val="1"/>
      <w:numFmt w:val="bullet"/>
      <w:lvlText w:val="•"/>
      <w:lvlJc w:val="left"/>
      <w:pPr>
        <w:ind w:left="722"/>
      </w:pPr>
      <w:rPr>
        <w:rFonts w:ascii="Arial" w:hAnsi="Arial" w:eastAsia="Arial" w:cs="Arial"/>
        <w:b w:val="0"/>
        <w:i w:val="0"/>
        <w:strike w:val="0"/>
        <w:dstrike w:val="0"/>
        <w:color w:val="0B0C0C"/>
        <w:sz w:val="22"/>
        <w:szCs w:val="22"/>
        <w:u w:val="none" w:color="000000"/>
        <w:bdr w:val="none" w:color="auto" w:sz="0" w:space="0"/>
        <w:shd w:val="clear" w:color="auto" w:fill="auto"/>
        <w:vertAlign w:val="baseline"/>
      </w:rPr>
    </w:lvl>
    <w:lvl w:ilvl="1" w:tplc="A904A1B2">
      <w:start w:val="1"/>
      <w:numFmt w:val="bullet"/>
      <w:lvlText w:val="o"/>
      <w:lvlJc w:val="left"/>
      <w:pPr>
        <w:ind w:left="1565"/>
      </w:pPr>
      <w:rPr>
        <w:rFonts w:ascii="Segoe UI Symbol" w:hAnsi="Segoe UI Symbol" w:eastAsia="Segoe UI Symbol" w:cs="Segoe UI Symbol"/>
        <w:b w:val="0"/>
        <w:i w:val="0"/>
        <w:strike w:val="0"/>
        <w:dstrike w:val="0"/>
        <w:color w:val="0B0C0C"/>
        <w:sz w:val="22"/>
        <w:szCs w:val="22"/>
        <w:u w:val="none" w:color="000000"/>
        <w:bdr w:val="none" w:color="auto" w:sz="0" w:space="0"/>
        <w:shd w:val="clear" w:color="auto" w:fill="auto"/>
        <w:vertAlign w:val="baseline"/>
      </w:rPr>
    </w:lvl>
    <w:lvl w:ilvl="2" w:tplc="DCD69ED6">
      <w:start w:val="1"/>
      <w:numFmt w:val="bullet"/>
      <w:lvlText w:val="▪"/>
      <w:lvlJc w:val="left"/>
      <w:pPr>
        <w:ind w:left="2285"/>
      </w:pPr>
      <w:rPr>
        <w:rFonts w:ascii="Segoe UI Symbol" w:hAnsi="Segoe UI Symbol" w:eastAsia="Segoe UI Symbol" w:cs="Segoe UI Symbol"/>
        <w:b w:val="0"/>
        <w:i w:val="0"/>
        <w:strike w:val="0"/>
        <w:dstrike w:val="0"/>
        <w:color w:val="0B0C0C"/>
        <w:sz w:val="22"/>
        <w:szCs w:val="22"/>
        <w:u w:val="none" w:color="000000"/>
        <w:bdr w:val="none" w:color="auto" w:sz="0" w:space="0"/>
        <w:shd w:val="clear" w:color="auto" w:fill="auto"/>
        <w:vertAlign w:val="baseline"/>
      </w:rPr>
    </w:lvl>
    <w:lvl w:ilvl="3" w:tplc="03EA9196">
      <w:start w:val="1"/>
      <w:numFmt w:val="bullet"/>
      <w:lvlText w:val="•"/>
      <w:lvlJc w:val="left"/>
      <w:pPr>
        <w:ind w:left="3005"/>
      </w:pPr>
      <w:rPr>
        <w:rFonts w:ascii="Arial" w:hAnsi="Arial" w:eastAsia="Arial" w:cs="Arial"/>
        <w:b w:val="0"/>
        <w:i w:val="0"/>
        <w:strike w:val="0"/>
        <w:dstrike w:val="0"/>
        <w:color w:val="0B0C0C"/>
        <w:sz w:val="22"/>
        <w:szCs w:val="22"/>
        <w:u w:val="none" w:color="000000"/>
        <w:bdr w:val="none" w:color="auto" w:sz="0" w:space="0"/>
        <w:shd w:val="clear" w:color="auto" w:fill="auto"/>
        <w:vertAlign w:val="baseline"/>
      </w:rPr>
    </w:lvl>
    <w:lvl w:ilvl="4" w:tplc="B6EAE354">
      <w:start w:val="1"/>
      <w:numFmt w:val="bullet"/>
      <w:lvlText w:val="o"/>
      <w:lvlJc w:val="left"/>
      <w:pPr>
        <w:ind w:left="3725"/>
      </w:pPr>
      <w:rPr>
        <w:rFonts w:ascii="Segoe UI Symbol" w:hAnsi="Segoe UI Symbol" w:eastAsia="Segoe UI Symbol" w:cs="Segoe UI Symbol"/>
        <w:b w:val="0"/>
        <w:i w:val="0"/>
        <w:strike w:val="0"/>
        <w:dstrike w:val="0"/>
        <w:color w:val="0B0C0C"/>
        <w:sz w:val="22"/>
        <w:szCs w:val="22"/>
        <w:u w:val="none" w:color="000000"/>
        <w:bdr w:val="none" w:color="auto" w:sz="0" w:space="0"/>
        <w:shd w:val="clear" w:color="auto" w:fill="auto"/>
        <w:vertAlign w:val="baseline"/>
      </w:rPr>
    </w:lvl>
    <w:lvl w:ilvl="5" w:tplc="A8067E54">
      <w:start w:val="1"/>
      <w:numFmt w:val="bullet"/>
      <w:lvlText w:val="▪"/>
      <w:lvlJc w:val="left"/>
      <w:pPr>
        <w:ind w:left="4445"/>
      </w:pPr>
      <w:rPr>
        <w:rFonts w:ascii="Segoe UI Symbol" w:hAnsi="Segoe UI Symbol" w:eastAsia="Segoe UI Symbol" w:cs="Segoe UI Symbol"/>
        <w:b w:val="0"/>
        <w:i w:val="0"/>
        <w:strike w:val="0"/>
        <w:dstrike w:val="0"/>
        <w:color w:val="0B0C0C"/>
        <w:sz w:val="22"/>
        <w:szCs w:val="22"/>
        <w:u w:val="none" w:color="000000"/>
        <w:bdr w:val="none" w:color="auto" w:sz="0" w:space="0"/>
        <w:shd w:val="clear" w:color="auto" w:fill="auto"/>
        <w:vertAlign w:val="baseline"/>
      </w:rPr>
    </w:lvl>
    <w:lvl w:ilvl="6" w:tplc="C9ECE920">
      <w:start w:val="1"/>
      <w:numFmt w:val="bullet"/>
      <w:lvlText w:val="•"/>
      <w:lvlJc w:val="left"/>
      <w:pPr>
        <w:ind w:left="5165"/>
      </w:pPr>
      <w:rPr>
        <w:rFonts w:ascii="Arial" w:hAnsi="Arial" w:eastAsia="Arial" w:cs="Arial"/>
        <w:b w:val="0"/>
        <w:i w:val="0"/>
        <w:strike w:val="0"/>
        <w:dstrike w:val="0"/>
        <w:color w:val="0B0C0C"/>
        <w:sz w:val="22"/>
        <w:szCs w:val="22"/>
        <w:u w:val="none" w:color="000000"/>
        <w:bdr w:val="none" w:color="auto" w:sz="0" w:space="0"/>
        <w:shd w:val="clear" w:color="auto" w:fill="auto"/>
        <w:vertAlign w:val="baseline"/>
      </w:rPr>
    </w:lvl>
    <w:lvl w:ilvl="7" w:tplc="224C42AA">
      <w:start w:val="1"/>
      <w:numFmt w:val="bullet"/>
      <w:lvlText w:val="o"/>
      <w:lvlJc w:val="left"/>
      <w:pPr>
        <w:ind w:left="5885"/>
      </w:pPr>
      <w:rPr>
        <w:rFonts w:ascii="Segoe UI Symbol" w:hAnsi="Segoe UI Symbol" w:eastAsia="Segoe UI Symbol" w:cs="Segoe UI Symbol"/>
        <w:b w:val="0"/>
        <w:i w:val="0"/>
        <w:strike w:val="0"/>
        <w:dstrike w:val="0"/>
        <w:color w:val="0B0C0C"/>
        <w:sz w:val="22"/>
        <w:szCs w:val="22"/>
        <w:u w:val="none" w:color="000000"/>
        <w:bdr w:val="none" w:color="auto" w:sz="0" w:space="0"/>
        <w:shd w:val="clear" w:color="auto" w:fill="auto"/>
        <w:vertAlign w:val="baseline"/>
      </w:rPr>
    </w:lvl>
    <w:lvl w:ilvl="8" w:tplc="DB3E89D8">
      <w:start w:val="1"/>
      <w:numFmt w:val="bullet"/>
      <w:lvlText w:val="▪"/>
      <w:lvlJc w:val="left"/>
      <w:pPr>
        <w:ind w:left="6605"/>
      </w:pPr>
      <w:rPr>
        <w:rFonts w:ascii="Segoe UI Symbol" w:hAnsi="Segoe UI Symbol" w:eastAsia="Segoe UI Symbol" w:cs="Segoe UI Symbol"/>
        <w:b w:val="0"/>
        <w:i w:val="0"/>
        <w:strike w:val="0"/>
        <w:dstrike w:val="0"/>
        <w:color w:val="0B0C0C"/>
        <w:sz w:val="22"/>
        <w:szCs w:val="22"/>
        <w:u w:val="none" w:color="000000"/>
        <w:bdr w:val="none" w:color="auto" w:sz="0" w:space="0"/>
        <w:shd w:val="clear" w:color="auto" w:fill="auto"/>
        <w:vertAlign w:val="baseline"/>
      </w:rPr>
    </w:lvl>
  </w:abstractNum>
  <w:abstractNum w:abstractNumId="1" w15:restartNumberingAfterBreak="0">
    <w:nsid w:val="4AE5044C"/>
    <w:multiLevelType w:val="hybridMultilevel"/>
    <w:tmpl w:val="162A8E00"/>
    <w:lvl w:ilvl="0" w:tplc="17BA7BE6">
      <w:start w:val="1"/>
      <w:numFmt w:val="bullet"/>
      <w:lvlText w:val="•"/>
      <w:lvlJc w:val="left"/>
      <w:pPr>
        <w:ind w:left="722"/>
      </w:pPr>
      <w:rPr>
        <w:rFonts w:ascii="Arial" w:hAnsi="Arial" w:eastAsia="Arial" w:cs="Arial"/>
        <w:b w:val="0"/>
        <w:i w:val="0"/>
        <w:strike w:val="0"/>
        <w:dstrike w:val="0"/>
        <w:color w:val="0B0C0C"/>
        <w:sz w:val="22"/>
        <w:szCs w:val="22"/>
        <w:u w:val="none" w:color="000000"/>
        <w:bdr w:val="none" w:color="auto" w:sz="0" w:space="0"/>
        <w:shd w:val="clear" w:color="auto" w:fill="auto"/>
        <w:vertAlign w:val="baseline"/>
      </w:rPr>
    </w:lvl>
    <w:lvl w:ilvl="1" w:tplc="B116189C">
      <w:start w:val="1"/>
      <w:numFmt w:val="bullet"/>
      <w:lvlText w:val="o"/>
      <w:lvlJc w:val="left"/>
      <w:pPr>
        <w:ind w:left="1548"/>
      </w:pPr>
      <w:rPr>
        <w:rFonts w:ascii="Segoe UI Symbol" w:hAnsi="Segoe UI Symbol" w:eastAsia="Segoe UI Symbol" w:cs="Segoe UI Symbol"/>
        <w:b w:val="0"/>
        <w:i w:val="0"/>
        <w:strike w:val="0"/>
        <w:dstrike w:val="0"/>
        <w:color w:val="0B0C0C"/>
        <w:sz w:val="22"/>
        <w:szCs w:val="22"/>
        <w:u w:val="none" w:color="000000"/>
        <w:bdr w:val="none" w:color="auto" w:sz="0" w:space="0"/>
        <w:shd w:val="clear" w:color="auto" w:fill="auto"/>
        <w:vertAlign w:val="baseline"/>
      </w:rPr>
    </w:lvl>
    <w:lvl w:ilvl="2" w:tplc="62280CD6">
      <w:start w:val="1"/>
      <w:numFmt w:val="bullet"/>
      <w:lvlText w:val="▪"/>
      <w:lvlJc w:val="left"/>
      <w:pPr>
        <w:ind w:left="2268"/>
      </w:pPr>
      <w:rPr>
        <w:rFonts w:ascii="Segoe UI Symbol" w:hAnsi="Segoe UI Symbol" w:eastAsia="Segoe UI Symbol" w:cs="Segoe UI Symbol"/>
        <w:b w:val="0"/>
        <w:i w:val="0"/>
        <w:strike w:val="0"/>
        <w:dstrike w:val="0"/>
        <w:color w:val="0B0C0C"/>
        <w:sz w:val="22"/>
        <w:szCs w:val="22"/>
        <w:u w:val="none" w:color="000000"/>
        <w:bdr w:val="none" w:color="auto" w:sz="0" w:space="0"/>
        <w:shd w:val="clear" w:color="auto" w:fill="auto"/>
        <w:vertAlign w:val="baseline"/>
      </w:rPr>
    </w:lvl>
    <w:lvl w:ilvl="3" w:tplc="E86E7C1C">
      <w:start w:val="1"/>
      <w:numFmt w:val="bullet"/>
      <w:lvlText w:val="•"/>
      <w:lvlJc w:val="left"/>
      <w:pPr>
        <w:ind w:left="2988"/>
      </w:pPr>
      <w:rPr>
        <w:rFonts w:ascii="Arial" w:hAnsi="Arial" w:eastAsia="Arial" w:cs="Arial"/>
        <w:b w:val="0"/>
        <w:i w:val="0"/>
        <w:strike w:val="0"/>
        <w:dstrike w:val="0"/>
        <w:color w:val="0B0C0C"/>
        <w:sz w:val="22"/>
        <w:szCs w:val="22"/>
        <w:u w:val="none" w:color="000000"/>
        <w:bdr w:val="none" w:color="auto" w:sz="0" w:space="0"/>
        <w:shd w:val="clear" w:color="auto" w:fill="auto"/>
        <w:vertAlign w:val="baseline"/>
      </w:rPr>
    </w:lvl>
    <w:lvl w:ilvl="4" w:tplc="B19AE8C8">
      <w:start w:val="1"/>
      <w:numFmt w:val="bullet"/>
      <w:lvlText w:val="o"/>
      <w:lvlJc w:val="left"/>
      <w:pPr>
        <w:ind w:left="3708"/>
      </w:pPr>
      <w:rPr>
        <w:rFonts w:ascii="Segoe UI Symbol" w:hAnsi="Segoe UI Symbol" w:eastAsia="Segoe UI Symbol" w:cs="Segoe UI Symbol"/>
        <w:b w:val="0"/>
        <w:i w:val="0"/>
        <w:strike w:val="0"/>
        <w:dstrike w:val="0"/>
        <w:color w:val="0B0C0C"/>
        <w:sz w:val="22"/>
        <w:szCs w:val="22"/>
        <w:u w:val="none" w:color="000000"/>
        <w:bdr w:val="none" w:color="auto" w:sz="0" w:space="0"/>
        <w:shd w:val="clear" w:color="auto" w:fill="auto"/>
        <w:vertAlign w:val="baseline"/>
      </w:rPr>
    </w:lvl>
    <w:lvl w:ilvl="5" w:tplc="C0786234">
      <w:start w:val="1"/>
      <w:numFmt w:val="bullet"/>
      <w:lvlText w:val="▪"/>
      <w:lvlJc w:val="left"/>
      <w:pPr>
        <w:ind w:left="4428"/>
      </w:pPr>
      <w:rPr>
        <w:rFonts w:ascii="Segoe UI Symbol" w:hAnsi="Segoe UI Symbol" w:eastAsia="Segoe UI Symbol" w:cs="Segoe UI Symbol"/>
        <w:b w:val="0"/>
        <w:i w:val="0"/>
        <w:strike w:val="0"/>
        <w:dstrike w:val="0"/>
        <w:color w:val="0B0C0C"/>
        <w:sz w:val="22"/>
        <w:szCs w:val="22"/>
        <w:u w:val="none" w:color="000000"/>
        <w:bdr w:val="none" w:color="auto" w:sz="0" w:space="0"/>
        <w:shd w:val="clear" w:color="auto" w:fill="auto"/>
        <w:vertAlign w:val="baseline"/>
      </w:rPr>
    </w:lvl>
    <w:lvl w:ilvl="6" w:tplc="FFF88BF4">
      <w:start w:val="1"/>
      <w:numFmt w:val="bullet"/>
      <w:lvlText w:val="•"/>
      <w:lvlJc w:val="left"/>
      <w:pPr>
        <w:ind w:left="5148"/>
      </w:pPr>
      <w:rPr>
        <w:rFonts w:ascii="Arial" w:hAnsi="Arial" w:eastAsia="Arial" w:cs="Arial"/>
        <w:b w:val="0"/>
        <w:i w:val="0"/>
        <w:strike w:val="0"/>
        <w:dstrike w:val="0"/>
        <w:color w:val="0B0C0C"/>
        <w:sz w:val="22"/>
        <w:szCs w:val="22"/>
        <w:u w:val="none" w:color="000000"/>
        <w:bdr w:val="none" w:color="auto" w:sz="0" w:space="0"/>
        <w:shd w:val="clear" w:color="auto" w:fill="auto"/>
        <w:vertAlign w:val="baseline"/>
      </w:rPr>
    </w:lvl>
    <w:lvl w:ilvl="7" w:tplc="9FA4EFDA">
      <w:start w:val="1"/>
      <w:numFmt w:val="bullet"/>
      <w:lvlText w:val="o"/>
      <w:lvlJc w:val="left"/>
      <w:pPr>
        <w:ind w:left="5868"/>
      </w:pPr>
      <w:rPr>
        <w:rFonts w:ascii="Segoe UI Symbol" w:hAnsi="Segoe UI Symbol" w:eastAsia="Segoe UI Symbol" w:cs="Segoe UI Symbol"/>
        <w:b w:val="0"/>
        <w:i w:val="0"/>
        <w:strike w:val="0"/>
        <w:dstrike w:val="0"/>
        <w:color w:val="0B0C0C"/>
        <w:sz w:val="22"/>
        <w:szCs w:val="22"/>
        <w:u w:val="none" w:color="000000"/>
        <w:bdr w:val="none" w:color="auto" w:sz="0" w:space="0"/>
        <w:shd w:val="clear" w:color="auto" w:fill="auto"/>
        <w:vertAlign w:val="baseline"/>
      </w:rPr>
    </w:lvl>
    <w:lvl w:ilvl="8" w:tplc="08FAABCE">
      <w:start w:val="1"/>
      <w:numFmt w:val="bullet"/>
      <w:lvlText w:val="▪"/>
      <w:lvlJc w:val="left"/>
      <w:pPr>
        <w:ind w:left="6588"/>
      </w:pPr>
      <w:rPr>
        <w:rFonts w:ascii="Segoe UI Symbol" w:hAnsi="Segoe UI Symbol" w:eastAsia="Segoe UI Symbol" w:cs="Segoe UI Symbol"/>
        <w:b w:val="0"/>
        <w:i w:val="0"/>
        <w:strike w:val="0"/>
        <w:dstrike w:val="0"/>
        <w:color w:val="0B0C0C"/>
        <w:sz w:val="22"/>
        <w:szCs w:val="22"/>
        <w:u w:val="none" w:color="000000"/>
        <w:bdr w:val="none" w:color="auto" w:sz="0" w:space="0"/>
        <w:shd w:val="clear" w:color="auto" w:fill="auto"/>
        <w:vertAlign w:val="baseline"/>
      </w:rPr>
    </w:lvl>
  </w:abstractNum>
  <w:num w:numId="1" w16cid:durableId="698239387">
    <w:abstractNumId w:val="1"/>
  </w:num>
  <w:num w:numId="2" w16cid:durableId="77247410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57F"/>
    <w:rsid w:val="002B07C5"/>
    <w:rsid w:val="00335D69"/>
    <w:rsid w:val="003F257F"/>
    <w:rsid w:val="006C2863"/>
    <w:rsid w:val="0070AE0E"/>
    <w:rsid w:val="008607DE"/>
    <w:rsid w:val="012A36C7"/>
    <w:rsid w:val="0220C680"/>
    <w:rsid w:val="04A36FBA"/>
    <w:rsid w:val="0644CBE8"/>
    <w:rsid w:val="069F54A5"/>
    <w:rsid w:val="07F32E3B"/>
    <w:rsid w:val="093E4B50"/>
    <w:rsid w:val="0BE7A4BA"/>
    <w:rsid w:val="0D3702F9"/>
    <w:rsid w:val="0DADAFB3"/>
    <w:rsid w:val="0EF5100B"/>
    <w:rsid w:val="101E9931"/>
    <w:rsid w:val="1174DBCD"/>
    <w:rsid w:val="12CA717F"/>
    <w:rsid w:val="1322CD6F"/>
    <w:rsid w:val="138631EF"/>
    <w:rsid w:val="1515E12C"/>
    <w:rsid w:val="16C70220"/>
    <w:rsid w:val="17386EA2"/>
    <w:rsid w:val="1854AE70"/>
    <w:rsid w:val="187EB61B"/>
    <w:rsid w:val="1C0BBEE7"/>
    <w:rsid w:val="1E4226B4"/>
    <w:rsid w:val="1E92BA1D"/>
    <w:rsid w:val="1EC99566"/>
    <w:rsid w:val="224B7046"/>
    <w:rsid w:val="234039F5"/>
    <w:rsid w:val="253A9501"/>
    <w:rsid w:val="25ABA997"/>
    <w:rsid w:val="2701FEF3"/>
    <w:rsid w:val="2B3E4708"/>
    <w:rsid w:val="2D0FFB46"/>
    <w:rsid w:val="2DFC6310"/>
    <w:rsid w:val="2F1DCC03"/>
    <w:rsid w:val="2FEFF3E6"/>
    <w:rsid w:val="311D063B"/>
    <w:rsid w:val="3166D549"/>
    <w:rsid w:val="325EE077"/>
    <w:rsid w:val="32BA1C41"/>
    <w:rsid w:val="33128C5B"/>
    <w:rsid w:val="3892E4E5"/>
    <w:rsid w:val="39469EA9"/>
    <w:rsid w:val="39ED8446"/>
    <w:rsid w:val="39F875A4"/>
    <w:rsid w:val="3A5F45DD"/>
    <w:rsid w:val="3A843EB3"/>
    <w:rsid w:val="3BD805AB"/>
    <w:rsid w:val="3C259C06"/>
    <w:rsid w:val="3D3E3673"/>
    <w:rsid w:val="3E67ADC8"/>
    <w:rsid w:val="3F320A12"/>
    <w:rsid w:val="41710D7E"/>
    <w:rsid w:val="425B18EC"/>
    <w:rsid w:val="43C4D6CC"/>
    <w:rsid w:val="447D328F"/>
    <w:rsid w:val="44B07BB7"/>
    <w:rsid w:val="468A09B4"/>
    <w:rsid w:val="47BD87DF"/>
    <w:rsid w:val="484C69AA"/>
    <w:rsid w:val="4852787A"/>
    <w:rsid w:val="49D686B5"/>
    <w:rsid w:val="4A96947A"/>
    <w:rsid w:val="51B75ADE"/>
    <w:rsid w:val="52AC95CC"/>
    <w:rsid w:val="53228463"/>
    <w:rsid w:val="53CEA16E"/>
    <w:rsid w:val="53D81A50"/>
    <w:rsid w:val="57BC359E"/>
    <w:rsid w:val="5956E60F"/>
    <w:rsid w:val="59798982"/>
    <w:rsid w:val="5A3F36C5"/>
    <w:rsid w:val="5BB15481"/>
    <w:rsid w:val="5D643B9A"/>
    <w:rsid w:val="5E5BF99A"/>
    <w:rsid w:val="5F96BA6E"/>
    <w:rsid w:val="6049799D"/>
    <w:rsid w:val="6065A209"/>
    <w:rsid w:val="6270A28D"/>
    <w:rsid w:val="62CABC73"/>
    <w:rsid w:val="63298AED"/>
    <w:rsid w:val="66308321"/>
    <w:rsid w:val="667D8BC9"/>
    <w:rsid w:val="66B650DA"/>
    <w:rsid w:val="68A92116"/>
    <w:rsid w:val="6A5F75D0"/>
    <w:rsid w:val="6A61F410"/>
    <w:rsid w:val="6A6D2D26"/>
    <w:rsid w:val="6C5BF7E6"/>
    <w:rsid w:val="6F0114A7"/>
    <w:rsid w:val="6F346D28"/>
    <w:rsid w:val="72174781"/>
    <w:rsid w:val="72429DC9"/>
    <w:rsid w:val="72931D36"/>
    <w:rsid w:val="72E5B726"/>
    <w:rsid w:val="7348D308"/>
    <w:rsid w:val="73CD4B5B"/>
    <w:rsid w:val="74602E01"/>
    <w:rsid w:val="747A0EFE"/>
    <w:rsid w:val="74A0A5E2"/>
    <w:rsid w:val="74E3B847"/>
    <w:rsid w:val="7686C872"/>
    <w:rsid w:val="76D369D5"/>
    <w:rsid w:val="77487F07"/>
    <w:rsid w:val="78309DBD"/>
    <w:rsid w:val="7C4D5659"/>
    <w:rsid w:val="7CACDF78"/>
    <w:rsid w:val="7CE661CB"/>
    <w:rsid w:val="7D04A89F"/>
    <w:rsid w:val="7D35472C"/>
    <w:rsid w:val="7DFE8DFF"/>
    <w:rsid w:val="7F49C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05DC7"/>
  <w15:docId w15:val="{776904A0-27B6-4A60-9C21-C45F0580B16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line="259" w:lineRule="auto"/>
    </w:pPr>
    <w:rPr>
      <w:rFonts w:ascii="Calibri" w:hAnsi="Calibri" w:eastAsia="Calibri" w:cs="Calibri"/>
      <w:color w:val="000000"/>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customStyle="1">
    <w:name w:val="TableGrid"/>
    <w:pPr>
      <w:spacing w:after="0" w:line="240" w:lineRule="auto"/>
    </w:pPr>
    <w:tblPr>
      <w:tblCellMar>
        <w:top w:w="0" w:type="dxa"/>
        <w:left w:w="0" w:type="dxa"/>
        <w:bottom w:w="0" w:type="dxa"/>
        <w:right w:w="0" w:type="dxa"/>
      </w:tblCellMar>
    </w:tblPr>
  </w:style>
  <w:style w:type="paragraph" w:styleId="Header">
    <w:uiPriority w:val="99"/>
    <w:name w:val="header"/>
    <w:basedOn w:val="Normal"/>
    <w:unhideWhenUsed/>
    <w:rsid w:val="2B3E4708"/>
    <w:pPr>
      <w:tabs>
        <w:tab w:val="center" w:leader="none" w:pos="4680"/>
        <w:tab w:val="right" w:leader="none" w:pos="9360"/>
      </w:tabs>
      <w:spacing w:after="0"/>
    </w:pPr>
  </w:style>
  <w:style w:type="paragraph" w:styleId="Footer">
    <w:uiPriority w:val="99"/>
    <w:name w:val="footer"/>
    <w:basedOn w:val="Normal"/>
    <w:unhideWhenUsed/>
    <w:rsid w:val="2B3E4708"/>
    <w:pPr>
      <w:tabs>
        <w:tab w:val="center" w:leader="none" w:pos="4680"/>
        <w:tab w:val="right" w:leader="none" w:pos="9360"/>
      </w:tabs>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hyperlink" Target="https://www.educationnaturepark.org.uk/" TargetMode="External" Id="rId13" /><Relationship Type="http://schemas.openxmlformats.org/officeDocument/2006/relationships/hyperlink" Target="https://www.rgs.org/schools/projects-and-partnerships/national-education-nature-park-and-climate-action-awards" TargetMode="External" Id="rId18" /><Relationship Type="http://schemas.openxmlformats.org/officeDocument/2006/relationships/hyperlink" Target="https://www.ncfe.org.uk/media/xbcbjrfj/early-years-sustainability-resource.pdf" TargetMode="External" Id="rId26" /><Relationship Type="http://schemas.openxmlformats.org/officeDocument/2006/relationships/customXml" Target="../customXml/item3.xml" Id="rId39" /><Relationship Type="http://schemas.openxmlformats.org/officeDocument/2006/relationships/hyperlink" Target="https://www.rgs.org/schools/projects-and-partnerships/national-education-nature-park-and-climate-action-awards" TargetMode="External" Id="rId21" /><Relationship Type="http://schemas.openxmlformats.org/officeDocument/2006/relationships/hyperlink" Target="https://www.educationnaturepark.org.uk/" TargetMode="External" Id="rId12" /><Relationship Type="http://schemas.openxmlformats.org/officeDocument/2006/relationships/hyperlink" Target="https://www.rgs.org/schools/projects-and-partnerships/national-education-nature-park-and-climate-action-awards" TargetMode="External" Id="rId17" /><Relationship Type="http://schemas.openxmlformats.org/officeDocument/2006/relationships/hyperlink" Target="https://www.rgs.org/schools/projects-and-partnerships/national-education-nature-park-and-climate-action-awards" TargetMode="External" Id="rId25" /><Relationship Type="http://schemas.openxmlformats.org/officeDocument/2006/relationships/hyperlink" Target="https://www.ncfe.org.uk/media/xbcbjrfj/early-years-sustainability-resource.pdf" TargetMode="External" Id="rId33" /><Relationship Type="http://schemas.openxmlformats.org/officeDocument/2006/relationships/customXml" Target="../customXml/item2.xml" Id="rId38" /><Relationship Type="http://schemas.openxmlformats.org/officeDocument/2006/relationships/styles" Target="styles.xml" Id="rId2" /><Relationship Type="http://schemas.openxmlformats.org/officeDocument/2006/relationships/hyperlink" Target="https://www.rgs.org/schools/projects-and-partnerships/national-education-nature-park-and-climate-action-awards" TargetMode="External" Id="rId16" /><Relationship Type="http://schemas.openxmlformats.org/officeDocument/2006/relationships/hyperlink" Target="https://www.rgs.org/schools/projects-and-partnerships/national-education-nature-park-and-climate-action-awards" TargetMode="External" Id="rId20" /><Relationship Type="http://schemas.openxmlformats.org/officeDocument/2006/relationships/hyperlink" Target="https://www.ncfe.org.uk/media/xbcbjrfj/early-years-sustainability-resource.pdf" TargetMode="External" Id="rId29" /><Relationship Type="http://schemas.openxmlformats.org/officeDocument/2006/relationships/numbering" Target="numbering.xml" Id="rId1" /><Relationship Type="http://schemas.openxmlformats.org/officeDocument/2006/relationships/hyperlink" Target="https://www.rgs.org/schools/projects-and-partnerships/national-education-nature-park-and-climate-action-awards" TargetMode="External" Id="rId24" /><Relationship Type="http://schemas.openxmlformats.org/officeDocument/2006/relationships/hyperlink" Target="https://www.ncfe.org.uk/media/xbcbjrfj/early-years-sustainability-resource.pdf" TargetMode="External" Id="rId32" /><Relationship Type="http://schemas.openxmlformats.org/officeDocument/2006/relationships/customXml" Target="../customXml/item1.xml" Id="rId37" /><Relationship Type="http://schemas.openxmlformats.org/officeDocument/2006/relationships/hyperlink" Target="https://www.educationnaturepark.org.uk/" TargetMode="External" Id="rId15" /><Relationship Type="http://schemas.openxmlformats.org/officeDocument/2006/relationships/hyperlink" Target="https://www.rgs.org/schools/projects-and-partnerships/national-education-nature-park-and-climate-action-awards" TargetMode="External" Id="rId23" /><Relationship Type="http://schemas.openxmlformats.org/officeDocument/2006/relationships/hyperlink" Target="https://www.ncfe.org.uk/media/xbcbjrfj/early-years-sustainability-resource.pdf" TargetMode="External" Id="rId28" /><Relationship Type="http://schemas.openxmlformats.org/officeDocument/2006/relationships/theme" Target="theme/theme1.xml" Id="rId36" /><Relationship Type="http://schemas.openxmlformats.org/officeDocument/2006/relationships/hyperlink" Target="https://www.rgs.org/schools/projects-and-partnerships/national-education-nature-park-and-climate-action-awards" TargetMode="External" Id="rId19" /><Relationship Type="http://schemas.openxmlformats.org/officeDocument/2006/relationships/hyperlink" Target="https://www.ncfe.org.uk/media/xbcbjrfj/early-years-sustainability-resource.pdf" TargetMode="External" Id="rId31" /><Relationship Type="http://schemas.openxmlformats.org/officeDocument/2006/relationships/webSettings" Target="webSettings.xml" Id="rId4" /><Relationship Type="http://schemas.openxmlformats.org/officeDocument/2006/relationships/hyperlink" Target="https://www.educationnaturepark.org.uk/" TargetMode="External" Id="rId14" /><Relationship Type="http://schemas.openxmlformats.org/officeDocument/2006/relationships/hyperlink" Target="https://www.rgs.org/schools/projects-and-partnerships/national-education-nature-park-and-climate-action-awards" TargetMode="External" Id="rId22" /><Relationship Type="http://schemas.openxmlformats.org/officeDocument/2006/relationships/hyperlink" Target="https://www.ncfe.org.uk/media/xbcbjrfj/early-years-sustainability-resource.pdf" TargetMode="External" Id="rId27" /><Relationship Type="http://schemas.openxmlformats.org/officeDocument/2006/relationships/hyperlink" Target="https://www.ncfe.org.uk/media/xbcbjrfj/early-years-sustainability-resource.pdf" TargetMode="External" Id="rId30" /><Relationship Type="http://schemas.openxmlformats.org/officeDocument/2006/relationships/fontTable" Target="fontTable.xml" Id="rId35" /><Relationship Type="http://schemas.openxmlformats.org/officeDocument/2006/relationships/settings" Target="settings.xml" Id="rId3" /><Relationship Type="http://schemas.openxmlformats.org/officeDocument/2006/relationships/header" Target="header.xml" Id="R622f69f323284d88" /><Relationship Type="http://schemas.openxmlformats.org/officeDocument/2006/relationships/footer" Target="footer.xml" Id="Ree59bd9289884e05" /><Relationship Type="http://schemas.openxmlformats.org/officeDocument/2006/relationships/hyperlink" Target="https://www.evertonnurseryschoolandfamilycentre.org/early-years-sustainable-hub" TargetMode="External" Id="R6791b74a162d4b96" /><Relationship Type="http://schemas.openxmlformats.org/officeDocument/2006/relationships/hyperlink" Target="https://www.evertonnurseryschoolandfamilycentre.org/early-years-sustainable-hub" TargetMode="External" Id="R1b4136be031a4699" /><Relationship Type="http://schemas.openxmlformats.org/officeDocument/2006/relationships/hyperlink" Target="https://www.evertonnurseryschoolandfamilycentre.org/early-years-sustainable-hub" TargetMode="External" Id="R30d4b768b36546e6" /><Relationship Type="http://schemas.openxmlformats.org/officeDocument/2006/relationships/image" Target="/media/image4.jpg" Id="R8220bcf543324c80" /><Relationship Type="http://schemas.openxmlformats.org/officeDocument/2006/relationships/hyperlink" Target="https://www.educationnaturepark.org.uk/" TargetMode="External" Id="R56417ef140424bd5" /><Relationship Type="http://schemas.openxmlformats.org/officeDocument/2006/relationships/hyperlink" Target="https://www.educationnaturepark.org.uk/" TargetMode="External" Id="R1c160fc44bbd4a13" /></Relationships>
</file>

<file path=word/_rels/footer.xml.rels>&#65279;<?xml version="1.0" encoding="utf-8"?><Relationships xmlns="http://schemas.openxmlformats.org/package/2006/relationships"><Relationship Type="http://schemas.openxmlformats.org/officeDocument/2006/relationships/image" Target="/media/image5.jpg" Id="R40dcf3130d664381" /></Relationships>
</file>

<file path=word/_rels/header.xml.rels>&#65279;<?xml version="1.0" encoding="utf-8"?><Relationships xmlns="http://schemas.openxmlformats.org/package/2006/relationships"><Relationship Type="http://schemas.openxmlformats.org/officeDocument/2006/relationships/image" Target="/media/image2.jpg" Id="R422df55915eb4203" /><Relationship Type="http://schemas.openxmlformats.org/officeDocument/2006/relationships/image" Target="/media/image3.jpg" Id="R210b92c96a934fb1"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6B15EDB09F64EA29B838685C8A5A4" ma:contentTypeVersion="16" ma:contentTypeDescription="Create a new document." ma:contentTypeScope="" ma:versionID="7ab9a9df1aa65fbf5a5e1328a4afb585">
  <xsd:schema xmlns:xsd="http://www.w3.org/2001/XMLSchema" xmlns:xs="http://www.w3.org/2001/XMLSchema" xmlns:p="http://schemas.microsoft.com/office/2006/metadata/properties" xmlns:ns2="3eeee384-8747-48fd-859f-9147cd7a007a" xmlns:ns3="df68028e-1f89-4673-8ea9-4cbde8692c98" targetNamespace="http://schemas.microsoft.com/office/2006/metadata/properties" ma:root="true" ma:fieldsID="a4aec4dc50ec742c9398a65fd8084a78" ns2:_="" ns3:_="">
    <xsd:import namespace="3eeee384-8747-48fd-859f-9147cd7a007a"/>
    <xsd:import namespace="df68028e-1f89-4673-8ea9-4cbde8692c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ee384-8747-48fd-859f-9147cd7a0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2066c80-7d0e-4cd6-b154-bbd5c2d91f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8028e-1f89-4673-8ea9-4cbde8692c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db4c507-5871-48cd-926e-fe797143470a}" ma:internalName="TaxCatchAll" ma:showField="CatchAllData" ma:web="df68028e-1f89-4673-8ea9-4cbde8692c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f68028e-1f89-4673-8ea9-4cbde8692c98" xsi:nil="true"/>
    <lcf76f155ced4ddcb4097134ff3c332f xmlns="3eeee384-8747-48fd-859f-9147cd7a00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B026DC-BDFD-495F-9BA0-8DB7217931E6}"/>
</file>

<file path=customXml/itemProps2.xml><?xml version="1.0" encoding="utf-8"?>
<ds:datastoreItem xmlns:ds="http://schemas.openxmlformats.org/officeDocument/2006/customXml" ds:itemID="{5CBC69FD-E123-4506-9720-935229DE506A}"/>
</file>

<file path=customXml/itemProps3.xml><?xml version="1.0" encoding="utf-8"?>
<ds:datastoreItem xmlns:ds="http://schemas.openxmlformats.org/officeDocument/2006/customXml" ds:itemID="{869057BC-BE72-4171-890E-DC064308B5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Ruth Coleman</dc:creator>
  <keywords/>
  <lastModifiedBy>Rachel (Little Explorers)</lastModifiedBy>
  <revision>6</revision>
  <dcterms:created xsi:type="dcterms:W3CDTF">2025-06-11T10:05:00.0000000Z</dcterms:created>
  <dcterms:modified xsi:type="dcterms:W3CDTF">2025-07-15T08:30:06.0099857Z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0x01010069B6B15EDB09F64EA29B838685C8A5A4</vt:lpwstr>
  </property>
  <property fmtid="{D5CDD505-2E9C-101B-9397-08002B2CF9AE}" pid="3" name="MediaServiceImageTags">
    <vt:lpwstr/>
  </property>
</Properties>
</file>